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1E0" w:rsidRPr="000B7898" w:rsidRDefault="00AD01E0" w:rsidP="00AD01E0">
      <w:pPr>
        <w:pStyle w:val="62"/>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МИНИСТЕРСТВО НАУКИ И ВЫСШЕГО ОБРАЗОВАНИЯ</w:t>
      </w:r>
    </w:p>
    <w:p w:rsidR="00AD01E0" w:rsidRPr="000B7898" w:rsidRDefault="00AD01E0" w:rsidP="00AD01E0">
      <w:pPr>
        <w:pStyle w:val="62"/>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РОССИЙСКОЙ ФЕДЕРАЦИИ</w:t>
      </w:r>
    </w:p>
    <w:p w:rsidR="00AD01E0" w:rsidRPr="000B7898" w:rsidRDefault="00AD01E0" w:rsidP="00AD01E0">
      <w:pPr>
        <w:pStyle w:val="62"/>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Федеральное государственное бюджетное образовательное</w:t>
      </w:r>
    </w:p>
    <w:p w:rsidR="00AD01E0" w:rsidRPr="000B7898" w:rsidRDefault="00AD01E0" w:rsidP="00AD01E0">
      <w:pPr>
        <w:pStyle w:val="62"/>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учреждение высшего образования</w:t>
      </w:r>
    </w:p>
    <w:p w:rsidR="00AD01E0" w:rsidRPr="000B7898" w:rsidRDefault="00AD01E0" w:rsidP="00AD01E0">
      <w:pPr>
        <w:widowControl w:val="0"/>
        <w:pBdr>
          <w:top w:val="nil"/>
          <w:left w:val="nil"/>
          <w:bottom w:val="nil"/>
          <w:right w:val="nil"/>
          <w:between w:val="nil"/>
        </w:pBdr>
        <w:jc w:val="center"/>
        <w:rPr>
          <w:rFonts w:eastAsia="Times New Roman"/>
          <w:color w:val="000000"/>
          <w:highlight w:val="white"/>
        </w:rPr>
      </w:pPr>
      <w:r w:rsidRPr="000B7898">
        <w:t>«</w:t>
      </w:r>
      <w:r w:rsidRPr="000B7898">
        <w:rPr>
          <w:rFonts w:eastAsia="Times New Roman"/>
          <w:color w:val="000000"/>
          <w:highlight w:val="white"/>
        </w:rPr>
        <w:t>ЧЕЧЕНСКИЙ ГОСУДАРСТВЕННЫЙ УНИВЕРСИТЕТ</w:t>
      </w:r>
    </w:p>
    <w:p w:rsidR="00AD01E0" w:rsidRPr="000B7898" w:rsidRDefault="00AD01E0" w:rsidP="00AD01E0">
      <w:pPr>
        <w:pStyle w:val="62"/>
        <w:shd w:val="clear" w:color="auto" w:fill="auto"/>
        <w:spacing w:after="0" w:line="240" w:lineRule="auto"/>
        <w:ind w:firstLine="0"/>
        <w:jc w:val="center"/>
        <w:rPr>
          <w:rFonts w:ascii="Times New Roman" w:hAnsi="Times New Roman" w:cs="Times New Roman"/>
          <w:sz w:val="24"/>
          <w:szCs w:val="24"/>
        </w:rPr>
      </w:pPr>
      <w:r w:rsidRPr="000B7898">
        <w:rPr>
          <w:rFonts w:ascii="Times New Roman" w:eastAsia="Times New Roman" w:hAnsi="Times New Roman" w:cs="Times New Roman"/>
          <w:color w:val="000000"/>
          <w:sz w:val="24"/>
          <w:szCs w:val="24"/>
          <w:highlight w:val="white"/>
        </w:rPr>
        <w:t>ИМЕНИ АХМАТА АБДУЛХАМИДОВИЧА КАДЫРОВА</w:t>
      </w:r>
      <w:r w:rsidRPr="000B7898">
        <w:rPr>
          <w:rFonts w:ascii="Times New Roman" w:hAnsi="Times New Roman" w:cs="Times New Roman"/>
          <w:sz w:val="24"/>
          <w:szCs w:val="24"/>
        </w:rPr>
        <w:t>»</w:t>
      </w:r>
    </w:p>
    <w:p w:rsidR="00AD01E0" w:rsidRPr="000B7898" w:rsidRDefault="00AD01E0" w:rsidP="00AD01E0">
      <w:pPr>
        <w:pStyle w:val="62"/>
        <w:shd w:val="clear" w:color="auto" w:fill="auto"/>
        <w:spacing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______________________________________________________________</w:t>
      </w:r>
    </w:p>
    <w:p w:rsidR="00AD01E0" w:rsidRPr="000B7898" w:rsidRDefault="00AD01E0" w:rsidP="00AD01E0">
      <w:pPr>
        <w:shd w:val="clear" w:color="auto" w:fill="FFFFFF"/>
        <w:jc w:val="center"/>
      </w:pPr>
      <w:r w:rsidRPr="000B7898">
        <w:rPr>
          <w:bCs/>
        </w:rPr>
        <w:t>ИНСТИТУТ ЭКОНОМИКИ И ФИНАНСОВ</w:t>
      </w:r>
    </w:p>
    <w:p w:rsidR="00AD01E0" w:rsidRPr="000B7898" w:rsidRDefault="00AD01E0" w:rsidP="00AD01E0">
      <w:pPr>
        <w:pStyle w:val="af3"/>
        <w:tabs>
          <w:tab w:val="left" w:pos="1134"/>
        </w:tabs>
        <w:spacing w:after="0"/>
        <w:jc w:val="center"/>
      </w:pPr>
      <w:r w:rsidRPr="000B7898">
        <w:rPr>
          <w:spacing w:val="-1"/>
        </w:rPr>
        <w:t>Кафедра «Финансы, кредит и антимонопольное регулирование»</w:t>
      </w:r>
    </w:p>
    <w:p w:rsidR="00AD01E0" w:rsidRPr="000B7898" w:rsidRDefault="00AD01E0" w:rsidP="00AD01E0">
      <w:pPr>
        <w:jc w:val="center"/>
      </w:pPr>
    </w:p>
    <w:p w:rsidR="00AD01E0" w:rsidRPr="000B7898" w:rsidRDefault="00AD01E0" w:rsidP="00AD01E0"/>
    <w:p w:rsidR="00AD01E0" w:rsidRPr="000B7898" w:rsidRDefault="00AD01E0" w:rsidP="00AD01E0">
      <w:pPr>
        <w:pStyle w:val="42"/>
        <w:shd w:val="clear" w:color="auto" w:fill="auto"/>
        <w:spacing w:before="0" w:after="0" w:line="240" w:lineRule="auto"/>
        <w:rPr>
          <w:rFonts w:ascii="Times New Roman" w:hAnsi="Times New Roman" w:cs="Times New Roman"/>
          <w:sz w:val="24"/>
          <w:szCs w:val="24"/>
        </w:rPr>
      </w:pPr>
    </w:p>
    <w:p w:rsidR="00AD01E0" w:rsidRPr="000B7898" w:rsidRDefault="00AD01E0" w:rsidP="00AD01E0">
      <w:pPr>
        <w:pStyle w:val="42"/>
        <w:shd w:val="clear" w:color="auto" w:fill="auto"/>
        <w:spacing w:before="0" w:after="0" w:line="240" w:lineRule="auto"/>
        <w:rPr>
          <w:rFonts w:ascii="Times New Roman" w:hAnsi="Times New Roman" w:cs="Times New Roman"/>
          <w:sz w:val="24"/>
          <w:szCs w:val="24"/>
        </w:rPr>
      </w:pPr>
    </w:p>
    <w:p w:rsidR="00AD01E0" w:rsidRPr="000B7898" w:rsidRDefault="00AD01E0" w:rsidP="00AD01E0">
      <w:pPr>
        <w:pStyle w:val="42"/>
        <w:shd w:val="clear" w:color="auto" w:fill="auto"/>
        <w:spacing w:before="0" w:after="0" w:line="240" w:lineRule="auto"/>
        <w:rPr>
          <w:rFonts w:ascii="Times New Roman" w:hAnsi="Times New Roman" w:cs="Times New Roman"/>
          <w:sz w:val="24"/>
          <w:szCs w:val="24"/>
        </w:rPr>
      </w:pPr>
    </w:p>
    <w:p w:rsidR="00AD01E0" w:rsidRPr="000B7898" w:rsidRDefault="00AD01E0" w:rsidP="00AD01E0">
      <w:pPr>
        <w:pStyle w:val="42"/>
        <w:shd w:val="clear" w:color="auto" w:fill="auto"/>
        <w:spacing w:before="0" w:after="0" w:line="240" w:lineRule="auto"/>
        <w:rPr>
          <w:rFonts w:ascii="Times New Roman" w:hAnsi="Times New Roman" w:cs="Times New Roman"/>
          <w:sz w:val="24"/>
          <w:szCs w:val="24"/>
        </w:rPr>
      </w:pPr>
      <w:r w:rsidRPr="000B7898">
        <w:rPr>
          <w:rFonts w:ascii="Times New Roman" w:hAnsi="Times New Roman" w:cs="Times New Roman"/>
          <w:sz w:val="24"/>
          <w:szCs w:val="24"/>
        </w:rPr>
        <w:t>РАБОЧАЯ ПРОГРАММА</w:t>
      </w:r>
    </w:p>
    <w:p w:rsidR="00AD01E0" w:rsidRPr="000B7898" w:rsidRDefault="00AD01E0" w:rsidP="00AD01E0">
      <w:pPr>
        <w:pStyle w:val="af6"/>
        <w:shd w:val="clear" w:color="auto" w:fill="auto"/>
        <w:spacing w:before="0"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УЧЕБНОЙ ДИСЦИПЛИНЫ</w:t>
      </w:r>
    </w:p>
    <w:p w:rsidR="00AD01E0" w:rsidRPr="000B7898" w:rsidRDefault="00AD01E0" w:rsidP="00AD01E0">
      <w:pPr>
        <w:pStyle w:val="af6"/>
        <w:shd w:val="clear" w:color="auto" w:fill="auto"/>
        <w:spacing w:before="0" w:after="0" w:line="240" w:lineRule="auto"/>
        <w:ind w:firstLine="0"/>
        <w:jc w:val="center"/>
        <w:rPr>
          <w:rFonts w:ascii="Times New Roman" w:hAnsi="Times New Roman" w:cs="Times New Roman"/>
          <w:sz w:val="24"/>
          <w:szCs w:val="24"/>
        </w:rPr>
      </w:pPr>
      <w:r w:rsidRPr="000B7898">
        <w:rPr>
          <w:rFonts w:ascii="Times New Roman" w:hAnsi="Times New Roman" w:cs="Times New Roman"/>
          <w:sz w:val="24"/>
          <w:szCs w:val="24"/>
        </w:rPr>
        <w:t>«</w:t>
      </w:r>
      <w:r w:rsidR="00C516B0">
        <w:rPr>
          <w:rFonts w:ascii="Times New Roman" w:hAnsi="Times New Roman" w:cs="Times New Roman"/>
          <w:iCs/>
          <w:sz w:val="24"/>
          <w:szCs w:val="24"/>
        </w:rPr>
        <w:t>Исламские финансовые рынки и инструменты</w:t>
      </w:r>
      <w:r w:rsidRPr="000B7898">
        <w:rPr>
          <w:rFonts w:ascii="Times New Roman" w:hAnsi="Times New Roman" w:cs="Times New Roman"/>
          <w:sz w:val="24"/>
          <w:szCs w:val="24"/>
        </w:rPr>
        <w:t>»</w:t>
      </w:r>
    </w:p>
    <w:p w:rsidR="00AD01E0" w:rsidRPr="000B7898" w:rsidRDefault="00AD01E0" w:rsidP="00AD01E0">
      <w:pPr>
        <w:pStyle w:val="af6"/>
        <w:shd w:val="clear" w:color="auto" w:fill="auto"/>
        <w:spacing w:before="0" w:after="0" w:line="240" w:lineRule="auto"/>
        <w:ind w:firstLine="0"/>
        <w:jc w:val="center"/>
        <w:rPr>
          <w:rFonts w:ascii="Times New Roman" w:hAnsi="Times New Roman" w:cs="Times New Roman"/>
          <w:sz w:val="24"/>
          <w:szCs w:val="24"/>
        </w:rPr>
      </w:pPr>
    </w:p>
    <w:p w:rsidR="00AD01E0" w:rsidRPr="000B7898" w:rsidRDefault="00AD01E0" w:rsidP="00AD01E0">
      <w:pPr>
        <w:pStyle w:val="af6"/>
        <w:shd w:val="clear" w:color="auto" w:fill="auto"/>
        <w:spacing w:before="0" w:after="0" w:line="240" w:lineRule="auto"/>
        <w:ind w:firstLine="0"/>
        <w:jc w:val="center"/>
        <w:rPr>
          <w:rFonts w:ascii="Times New Roman" w:hAnsi="Times New Roman" w:cs="Times New Roman"/>
          <w:sz w:val="24"/>
          <w:szCs w:val="24"/>
        </w:rPr>
      </w:pPr>
    </w:p>
    <w:p w:rsidR="00AD01E0" w:rsidRPr="000B7898" w:rsidRDefault="00AD01E0" w:rsidP="00AD01E0">
      <w:pPr>
        <w:pStyle w:val="af6"/>
        <w:shd w:val="clear" w:color="auto" w:fill="auto"/>
        <w:spacing w:before="0" w:after="0" w:line="240" w:lineRule="auto"/>
        <w:ind w:firstLine="0"/>
        <w:jc w:val="center"/>
        <w:rPr>
          <w:rFonts w:ascii="Times New Roman" w:hAnsi="Times New Roman" w:cs="Times New Roman"/>
          <w:sz w:val="24"/>
          <w:szCs w:val="24"/>
        </w:rPr>
      </w:pPr>
    </w:p>
    <w:p w:rsidR="00AD01E0" w:rsidRPr="000B7898" w:rsidRDefault="00AD01E0" w:rsidP="00AD01E0">
      <w:pPr>
        <w:pStyle w:val="af6"/>
        <w:shd w:val="clear" w:color="auto" w:fill="auto"/>
        <w:spacing w:before="0" w:after="0" w:line="240" w:lineRule="auto"/>
        <w:ind w:firstLine="0"/>
        <w:jc w:val="center"/>
        <w:rPr>
          <w:rFonts w:ascii="Times New Roman" w:hAnsi="Times New Roman" w:cs="Times New Roman"/>
          <w:sz w:val="24"/>
          <w:szCs w:val="24"/>
        </w:rPr>
      </w:pPr>
    </w:p>
    <w:p w:rsidR="00AD01E0" w:rsidRPr="000B7898" w:rsidRDefault="00AD01E0" w:rsidP="00AD01E0">
      <w:pPr>
        <w:pStyle w:val="af6"/>
        <w:shd w:val="clear" w:color="auto" w:fill="auto"/>
        <w:spacing w:before="0" w:after="0" w:line="240" w:lineRule="auto"/>
        <w:ind w:firstLine="0"/>
        <w:jc w:val="center"/>
        <w:rPr>
          <w:rFonts w:ascii="Times New Roman" w:hAnsi="Times New Roman" w:cs="Times New Roman"/>
          <w:sz w:val="24"/>
          <w:szCs w:val="24"/>
        </w:rPr>
      </w:pP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21"/>
        <w:gridCol w:w="4394"/>
      </w:tblGrid>
      <w:tr w:rsidR="00AD01E0" w:rsidRPr="000B7898" w:rsidTr="003907C1">
        <w:tc>
          <w:tcPr>
            <w:tcW w:w="4821" w:type="dxa"/>
          </w:tcPr>
          <w:p w:rsidR="00AD01E0" w:rsidRPr="000B7898" w:rsidRDefault="00AD01E0" w:rsidP="003907C1">
            <w:r w:rsidRPr="000B7898">
              <w:t>Направление подготовки (специальности)</w:t>
            </w:r>
          </w:p>
        </w:tc>
        <w:tc>
          <w:tcPr>
            <w:tcW w:w="4394" w:type="dxa"/>
          </w:tcPr>
          <w:p w:rsidR="00AD01E0" w:rsidRPr="000B7898" w:rsidRDefault="00AD01E0" w:rsidP="003907C1">
            <w:r w:rsidRPr="000B7898">
              <w:t>Финансы и кредит</w:t>
            </w:r>
          </w:p>
        </w:tc>
      </w:tr>
      <w:tr w:rsidR="00AD01E0" w:rsidRPr="000B7898" w:rsidTr="003907C1">
        <w:tc>
          <w:tcPr>
            <w:tcW w:w="4821" w:type="dxa"/>
          </w:tcPr>
          <w:p w:rsidR="00AD01E0" w:rsidRPr="000B7898" w:rsidRDefault="00AD01E0" w:rsidP="003907C1">
            <w:r w:rsidRPr="000B7898">
              <w:t>Код направления подготовки (специальности)</w:t>
            </w:r>
          </w:p>
        </w:tc>
        <w:tc>
          <w:tcPr>
            <w:tcW w:w="4394" w:type="dxa"/>
          </w:tcPr>
          <w:p w:rsidR="00AD01E0" w:rsidRPr="000B7898" w:rsidRDefault="00AD01E0" w:rsidP="003907C1">
            <w:r w:rsidRPr="000B7898">
              <w:t xml:space="preserve">38.04.08 </w:t>
            </w:r>
          </w:p>
        </w:tc>
      </w:tr>
      <w:tr w:rsidR="00AD01E0" w:rsidRPr="000B7898" w:rsidTr="003907C1">
        <w:tc>
          <w:tcPr>
            <w:tcW w:w="4821" w:type="dxa"/>
          </w:tcPr>
          <w:p w:rsidR="00AD01E0" w:rsidRPr="000B7898" w:rsidRDefault="00F91C2E" w:rsidP="00F91C2E">
            <w:r w:rsidRPr="00F93B88">
              <w:t>Направленность</w:t>
            </w:r>
          </w:p>
        </w:tc>
        <w:tc>
          <w:tcPr>
            <w:tcW w:w="4394" w:type="dxa"/>
          </w:tcPr>
          <w:p w:rsidR="00AD01E0" w:rsidRPr="000B7898" w:rsidRDefault="00A02F46" w:rsidP="003907C1">
            <w:r w:rsidRPr="00A02F46">
              <w:t>Классическая и исламская модели современного банкинга</w:t>
            </w:r>
          </w:p>
        </w:tc>
      </w:tr>
      <w:tr w:rsidR="00AD01E0" w:rsidRPr="000B7898" w:rsidTr="003907C1">
        <w:tc>
          <w:tcPr>
            <w:tcW w:w="4821" w:type="dxa"/>
          </w:tcPr>
          <w:p w:rsidR="00AD01E0" w:rsidRPr="000B7898" w:rsidRDefault="00AD01E0" w:rsidP="003907C1">
            <w:r w:rsidRPr="000B7898">
              <w:t xml:space="preserve">Квалификация выпускника </w:t>
            </w:r>
          </w:p>
        </w:tc>
        <w:tc>
          <w:tcPr>
            <w:tcW w:w="4394" w:type="dxa"/>
          </w:tcPr>
          <w:p w:rsidR="00AD01E0" w:rsidRPr="000B7898" w:rsidRDefault="00AD01E0" w:rsidP="003907C1">
            <w:r w:rsidRPr="000B7898">
              <w:t>Магистр</w:t>
            </w:r>
          </w:p>
        </w:tc>
      </w:tr>
      <w:tr w:rsidR="00AD01E0" w:rsidRPr="000B7898" w:rsidTr="003907C1">
        <w:tc>
          <w:tcPr>
            <w:tcW w:w="4821" w:type="dxa"/>
          </w:tcPr>
          <w:p w:rsidR="00AD01E0" w:rsidRPr="000B7898" w:rsidRDefault="00AD01E0" w:rsidP="003907C1">
            <w:r w:rsidRPr="000B7898">
              <w:t>Форма обучения</w:t>
            </w:r>
          </w:p>
        </w:tc>
        <w:tc>
          <w:tcPr>
            <w:tcW w:w="4394" w:type="dxa"/>
          </w:tcPr>
          <w:p w:rsidR="00AD01E0" w:rsidRPr="000B7898" w:rsidRDefault="00AD01E0" w:rsidP="00A02F46">
            <w:r w:rsidRPr="000B7898">
              <w:t>Очная</w:t>
            </w:r>
          </w:p>
        </w:tc>
      </w:tr>
      <w:tr w:rsidR="00AD01E0" w:rsidRPr="000B7898" w:rsidTr="003907C1">
        <w:tc>
          <w:tcPr>
            <w:tcW w:w="4821" w:type="dxa"/>
          </w:tcPr>
          <w:p w:rsidR="00AD01E0" w:rsidRPr="000B7898" w:rsidRDefault="00AD01E0" w:rsidP="003907C1">
            <w:r w:rsidRPr="000B7898">
              <w:t>Код дисциплины</w:t>
            </w:r>
          </w:p>
        </w:tc>
        <w:tc>
          <w:tcPr>
            <w:tcW w:w="4394" w:type="dxa"/>
          </w:tcPr>
          <w:p w:rsidR="00AD01E0" w:rsidRPr="000B7898" w:rsidRDefault="00AD01E0" w:rsidP="00C516B0">
            <w:r w:rsidRPr="000B7898">
              <w:t>Б1.</w:t>
            </w:r>
            <w:r w:rsidR="00A02F46">
              <w:t>2.1.</w:t>
            </w:r>
            <w:r w:rsidR="00C516B0">
              <w:t>6</w:t>
            </w:r>
          </w:p>
        </w:tc>
      </w:tr>
    </w:tbl>
    <w:p w:rsidR="00AD01E0" w:rsidRPr="000B7898" w:rsidRDefault="00AD01E0" w:rsidP="00AD01E0">
      <w:pPr>
        <w:pStyle w:val="af6"/>
        <w:shd w:val="clear" w:color="auto" w:fill="auto"/>
        <w:spacing w:before="0" w:after="0" w:line="240" w:lineRule="auto"/>
        <w:ind w:right="540" w:firstLine="0"/>
        <w:jc w:val="center"/>
        <w:rPr>
          <w:rFonts w:ascii="Times New Roman" w:hAnsi="Times New Roman" w:cs="Times New Roman"/>
          <w:sz w:val="24"/>
          <w:szCs w:val="24"/>
        </w:rPr>
      </w:pPr>
    </w:p>
    <w:p w:rsidR="00AD01E0" w:rsidRPr="000B7898" w:rsidRDefault="00AD01E0" w:rsidP="00AD01E0">
      <w:pPr>
        <w:pStyle w:val="af6"/>
        <w:shd w:val="clear" w:color="auto" w:fill="auto"/>
        <w:spacing w:before="0" w:after="0" w:line="240" w:lineRule="auto"/>
        <w:ind w:right="540" w:firstLine="0"/>
        <w:jc w:val="center"/>
        <w:rPr>
          <w:rFonts w:ascii="Times New Roman" w:hAnsi="Times New Roman" w:cs="Times New Roman"/>
          <w:sz w:val="24"/>
          <w:szCs w:val="24"/>
        </w:rPr>
      </w:pPr>
    </w:p>
    <w:p w:rsidR="00AD01E0" w:rsidRPr="000B7898" w:rsidRDefault="00AD01E0" w:rsidP="00AD01E0">
      <w:pPr>
        <w:pStyle w:val="af6"/>
        <w:shd w:val="clear" w:color="auto" w:fill="auto"/>
        <w:spacing w:before="0" w:after="0" w:line="240" w:lineRule="auto"/>
        <w:ind w:right="540" w:firstLine="0"/>
        <w:jc w:val="center"/>
        <w:rPr>
          <w:rFonts w:ascii="Times New Roman" w:hAnsi="Times New Roman" w:cs="Times New Roman"/>
          <w:sz w:val="24"/>
          <w:szCs w:val="24"/>
        </w:rPr>
      </w:pPr>
    </w:p>
    <w:p w:rsidR="00B33A4F" w:rsidRDefault="00B33A4F" w:rsidP="00B33A4F">
      <w:pPr>
        <w:pStyle w:val="af6"/>
        <w:shd w:val="clear" w:color="auto" w:fill="auto"/>
        <w:spacing w:before="0" w:after="0" w:line="240" w:lineRule="auto"/>
        <w:ind w:right="540" w:firstLine="0"/>
        <w:rPr>
          <w:rFonts w:ascii="Times New Roman" w:hAnsi="Times New Roman" w:cs="Times New Roman"/>
          <w:sz w:val="24"/>
          <w:szCs w:val="24"/>
        </w:rPr>
      </w:pPr>
    </w:p>
    <w:p w:rsidR="000B7898" w:rsidRDefault="000B7898" w:rsidP="00AD01E0">
      <w:pPr>
        <w:pStyle w:val="af6"/>
        <w:shd w:val="clear" w:color="auto" w:fill="auto"/>
        <w:spacing w:before="0" w:after="0" w:line="240" w:lineRule="auto"/>
        <w:ind w:right="540" w:firstLine="0"/>
        <w:jc w:val="center"/>
        <w:rPr>
          <w:rFonts w:ascii="Times New Roman" w:hAnsi="Times New Roman" w:cs="Times New Roman"/>
          <w:sz w:val="24"/>
          <w:szCs w:val="24"/>
        </w:rPr>
      </w:pPr>
    </w:p>
    <w:p w:rsidR="000B7898" w:rsidRPr="000B7898" w:rsidRDefault="000B7898" w:rsidP="00AD01E0">
      <w:pPr>
        <w:pStyle w:val="af6"/>
        <w:shd w:val="clear" w:color="auto" w:fill="auto"/>
        <w:spacing w:before="0" w:after="0" w:line="240" w:lineRule="auto"/>
        <w:ind w:right="540" w:firstLine="0"/>
        <w:jc w:val="center"/>
        <w:rPr>
          <w:rFonts w:ascii="Times New Roman" w:hAnsi="Times New Roman" w:cs="Times New Roman"/>
          <w:sz w:val="24"/>
          <w:szCs w:val="24"/>
        </w:rPr>
      </w:pPr>
    </w:p>
    <w:p w:rsidR="00AD01E0" w:rsidRPr="000B7898" w:rsidRDefault="00AD01E0" w:rsidP="00AD01E0">
      <w:pPr>
        <w:pStyle w:val="af6"/>
        <w:shd w:val="clear" w:color="auto" w:fill="auto"/>
        <w:spacing w:before="0" w:after="0" w:line="240" w:lineRule="auto"/>
        <w:ind w:right="540" w:firstLine="0"/>
        <w:jc w:val="center"/>
        <w:rPr>
          <w:rFonts w:ascii="Times New Roman" w:hAnsi="Times New Roman" w:cs="Times New Roman"/>
          <w:sz w:val="24"/>
          <w:szCs w:val="24"/>
        </w:rPr>
      </w:pPr>
    </w:p>
    <w:p w:rsidR="00AD01E0" w:rsidRPr="000B7898" w:rsidRDefault="00AD01E0" w:rsidP="00AD01E0">
      <w:pPr>
        <w:pStyle w:val="af6"/>
        <w:shd w:val="clear" w:color="auto" w:fill="auto"/>
        <w:spacing w:before="0" w:after="0" w:line="240" w:lineRule="auto"/>
        <w:ind w:right="540" w:firstLine="0"/>
        <w:jc w:val="center"/>
        <w:rPr>
          <w:rFonts w:ascii="Times New Roman" w:hAnsi="Times New Roman" w:cs="Times New Roman"/>
          <w:sz w:val="24"/>
          <w:szCs w:val="24"/>
        </w:rPr>
      </w:pPr>
    </w:p>
    <w:p w:rsidR="00AD01E0" w:rsidRDefault="00AD01E0" w:rsidP="00AD01E0">
      <w:pPr>
        <w:jc w:val="center"/>
      </w:pPr>
      <w:r w:rsidRPr="000B7898">
        <w:t>Грозный, 202</w:t>
      </w:r>
      <w:r w:rsidR="00A02F46">
        <w:t>4</w:t>
      </w:r>
    </w:p>
    <w:p w:rsidR="00F93B88" w:rsidRDefault="00F93B88" w:rsidP="00AD01E0">
      <w:pPr>
        <w:jc w:val="center"/>
      </w:pPr>
    </w:p>
    <w:p w:rsidR="00F93B88" w:rsidRDefault="00F93B88" w:rsidP="00AD01E0">
      <w:pPr>
        <w:jc w:val="center"/>
      </w:pPr>
    </w:p>
    <w:p w:rsidR="00F93B88" w:rsidRDefault="00F93B88" w:rsidP="00AD01E0">
      <w:pPr>
        <w:jc w:val="center"/>
      </w:pPr>
    </w:p>
    <w:p w:rsidR="00F93B88" w:rsidRDefault="00F93B88" w:rsidP="00AD01E0">
      <w:pPr>
        <w:jc w:val="center"/>
      </w:pPr>
    </w:p>
    <w:p w:rsidR="00F93B88" w:rsidRDefault="00F93B88" w:rsidP="00AD01E0">
      <w:pPr>
        <w:jc w:val="center"/>
      </w:pPr>
    </w:p>
    <w:p w:rsidR="00F93B88" w:rsidRDefault="00F93B88" w:rsidP="00AD01E0">
      <w:pPr>
        <w:jc w:val="center"/>
      </w:pPr>
    </w:p>
    <w:p w:rsidR="00F93B88" w:rsidRDefault="00F93B88" w:rsidP="00AD01E0">
      <w:pPr>
        <w:jc w:val="center"/>
      </w:pPr>
    </w:p>
    <w:p w:rsidR="00F93B88" w:rsidRDefault="00F93B88" w:rsidP="00AD01E0">
      <w:pPr>
        <w:jc w:val="center"/>
      </w:pPr>
    </w:p>
    <w:p w:rsidR="00F93B88" w:rsidRDefault="00F93B88" w:rsidP="00AD01E0">
      <w:pPr>
        <w:jc w:val="center"/>
      </w:pPr>
    </w:p>
    <w:p w:rsidR="00F93B88" w:rsidRDefault="00F93B88" w:rsidP="00AD01E0">
      <w:pPr>
        <w:jc w:val="center"/>
      </w:pPr>
    </w:p>
    <w:p w:rsidR="00F93B88" w:rsidRDefault="00F93B88" w:rsidP="00AD01E0">
      <w:pPr>
        <w:jc w:val="center"/>
      </w:pPr>
    </w:p>
    <w:p w:rsidR="000718C2" w:rsidRPr="004E0B39" w:rsidRDefault="000718C2" w:rsidP="000718C2">
      <w:pPr>
        <w:overflowPunct w:val="0"/>
        <w:autoSpaceDE w:val="0"/>
        <w:autoSpaceDN w:val="0"/>
        <w:adjustRightInd w:val="0"/>
        <w:ind w:firstLine="709"/>
        <w:jc w:val="center"/>
        <w:rPr>
          <w:rFonts w:eastAsia="Times New Roman"/>
          <w:b/>
          <w:lang w:eastAsia="en-US"/>
        </w:rPr>
      </w:pPr>
      <w:r w:rsidRPr="004E0B39">
        <w:rPr>
          <w:b/>
          <w:sz w:val="28"/>
          <w:szCs w:val="22"/>
          <w:lang w:eastAsia="en-US"/>
        </w:rPr>
        <w:lastRenderedPageBreak/>
        <w:t>Содержание</w:t>
      </w:r>
      <w:r w:rsidRPr="004E0B39">
        <w:rPr>
          <w:rFonts w:eastAsia="Times New Roman"/>
          <w:b/>
          <w:lang w:eastAsia="en-US"/>
        </w:rPr>
        <w:t xml:space="preserve"> </w:t>
      </w:r>
    </w:p>
    <w:p w:rsidR="000718C2" w:rsidRPr="004E0B39" w:rsidRDefault="000718C2" w:rsidP="000718C2">
      <w:pPr>
        <w:keepNext/>
        <w:keepLines/>
        <w:spacing w:line="259" w:lineRule="auto"/>
        <w:rPr>
          <w:rFonts w:ascii="Calibri Light" w:eastAsia="Times New Roman" w:hAnsi="Calibri Light"/>
          <w:color w:val="2F5496"/>
          <w:sz w:val="32"/>
          <w:szCs w:val="32"/>
        </w:rPr>
      </w:pPr>
    </w:p>
    <w:p w:rsidR="000718C2" w:rsidRPr="004E0B39" w:rsidRDefault="00F0664E" w:rsidP="000718C2">
      <w:pPr>
        <w:tabs>
          <w:tab w:val="right" w:leader="dot" w:pos="9345"/>
        </w:tabs>
        <w:spacing w:after="100"/>
        <w:jc w:val="both"/>
        <w:rPr>
          <w:noProof/>
          <w:szCs w:val="20"/>
          <w:lang w:eastAsia="en-US"/>
        </w:rPr>
      </w:pPr>
      <w:r w:rsidRPr="004E0B39">
        <w:rPr>
          <w:sz w:val="28"/>
          <w:szCs w:val="22"/>
          <w:lang w:eastAsia="en-US"/>
        </w:rPr>
        <w:fldChar w:fldCharType="begin"/>
      </w:r>
      <w:r w:rsidR="000718C2" w:rsidRPr="004E0B39">
        <w:rPr>
          <w:sz w:val="28"/>
          <w:szCs w:val="22"/>
          <w:lang w:eastAsia="en-US"/>
        </w:rPr>
        <w:instrText xml:space="preserve"> TOC \o "1-3" \h \z \u </w:instrText>
      </w:r>
      <w:r w:rsidRPr="004E0B39">
        <w:rPr>
          <w:sz w:val="28"/>
          <w:szCs w:val="22"/>
          <w:lang w:eastAsia="en-US"/>
        </w:rPr>
        <w:fldChar w:fldCharType="separate"/>
      </w:r>
      <w:hyperlink w:anchor="_Toc125807015" w:history="1">
        <w:r w:rsidR="000718C2" w:rsidRPr="004E0B39">
          <w:rPr>
            <w:rFonts w:eastAsia="Times New Roman"/>
            <w:noProof/>
            <w:szCs w:val="20"/>
            <w:u w:val="single"/>
            <w:lang w:eastAsia="en-US"/>
          </w:rPr>
          <w:t>1. Цели и задачи освоения дисциплины</w:t>
        </w:r>
        <w:r w:rsidR="000718C2" w:rsidRPr="004E0B39">
          <w:rPr>
            <w:noProof/>
            <w:webHidden/>
            <w:szCs w:val="20"/>
            <w:lang w:eastAsia="en-US"/>
          </w:rPr>
          <w:tab/>
        </w:r>
        <w:r w:rsidR="00B33A4F">
          <w:rPr>
            <w:noProof/>
            <w:webHidden/>
            <w:szCs w:val="20"/>
            <w:lang w:eastAsia="en-US"/>
          </w:rPr>
          <w:t>3</w:t>
        </w:r>
      </w:hyperlink>
    </w:p>
    <w:p w:rsidR="000718C2" w:rsidRPr="004E0B39" w:rsidRDefault="00EC2BB1" w:rsidP="000718C2">
      <w:pPr>
        <w:tabs>
          <w:tab w:val="right" w:leader="dot" w:pos="9345"/>
        </w:tabs>
        <w:spacing w:after="100"/>
        <w:jc w:val="both"/>
        <w:rPr>
          <w:noProof/>
          <w:szCs w:val="20"/>
          <w:lang w:eastAsia="en-US"/>
        </w:rPr>
      </w:pPr>
      <w:hyperlink w:anchor="_Toc125807016" w:history="1">
        <w:r w:rsidR="000718C2" w:rsidRPr="004E0B39">
          <w:rPr>
            <w:rFonts w:eastAsia="Times New Roman"/>
            <w:noProof/>
            <w:szCs w:val="20"/>
            <w:u w:val="single"/>
            <w:lang w:eastAsia="en-US"/>
          </w:rPr>
          <w:t>2. Перечень планируемых результатов обучения по дисциплине, соотнесенных с планируемыми результатами освоения образовательной программы</w:t>
        </w:r>
        <w:r w:rsidR="000718C2" w:rsidRPr="004E0B39">
          <w:rPr>
            <w:noProof/>
            <w:webHidden/>
            <w:szCs w:val="20"/>
            <w:lang w:eastAsia="en-US"/>
          </w:rPr>
          <w:tab/>
        </w:r>
        <w:r w:rsidR="00B33A4F">
          <w:rPr>
            <w:noProof/>
            <w:webHidden/>
            <w:szCs w:val="20"/>
            <w:lang w:eastAsia="en-US"/>
          </w:rPr>
          <w:t>3</w:t>
        </w:r>
      </w:hyperlink>
    </w:p>
    <w:p w:rsidR="000718C2" w:rsidRPr="004E0B39" w:rsidRDefault="00EC2BB1" w:rsidP="000718C2">
      <w:pPr>
        <w:tabs>
          <w:tab w:val="right" w:leader="dot" w:pos="9345"/>
        </w:tabs>
        <w:spacing w:after="100"/>
        <w:jc w:val="both"/>
        <w:rPr>
          <w:noProof/>
          <w:szCs w:val="20"/>
          <w:lang w:eastAsia="en-US"/>
        </w:rPr>
      </w:pPr>
      <w:hyperlink w:anchor="_Toc125807017" w:history="1">
        <w:r w:rsidR="000718C2" w:rsidRPr="004E0B39">
          <w:rPr>
            <w:rFonts w:eastAsia="Times New Roman"/>
            <w:noProof/>
            <w:szCs w:val="20"/>
            <w:u w:val="single"/>
            <w:lang w:eastAsia="en-US"/>
          </w:rPr>
          <w:t>3. Место дисциплины в структуре ОПОП</w:t>
        </w:r>
        <w:r w:rsidR="000718C2" w:rsidRPr="004E0B39">
          <w:rPr>
            <w:noProof/>
            <w:webHidden/>
            <w:szCs w:val="20"/>
            <w:lang w:eastAsia="en-US"/>
          </w:rPr>
          <w:tab/>
        </w:r>
        <w:r w:rsidR="00B33A4F">
          <w:rPr>
            <w:noProof/>
            <w:webHidden/>
            <w:szCs w:val="20"/>
            <w:lang w:eastAsia="en-US"/>
          </w:rPr>
          <w:t>4</w:t>
        </w:r>
      </w:hyperlink>
    </w:p>
    <w:p w:rsidR="000718C2" w:rsidRPr="004E0B39" w:rsidRDefault="00EC2BB1" w:rsidP="000718C2">
      <w:pPr>
        <w:tabs>
          <w:tab w:val="right" w:leader="dot" w:pos="9345"/>
        </w:tabs>
        <w:spacing w:after="100"/>
        <w:jc w:val="both"/>
        <w:rPr>
          <w:noProof/>
          <w:szCs w:val="20"/>
          <w:lang w:eastAsia="en-US"/>
        </w:rPr>
      </w:pPr>
      <w:hyperlink w:anchor="_Toc125807018" w:history="1">
        <w:r w:rsidR="000718C2" w:rsidRPr="004E0B39">
          <w:rPr>
            <w:rFonts w:eastAsia="Times New Roman"/>
            <w:noProof/>
            <w:szCs w:val="20"/>
            <w:u w:val="single"/>
            <w:lang w:eastAsia="en-US"/>
          </w:rPr>
          <w:t>4. Содержание дисциплины, структурированное по темам с указанием отведенного на них количества академических часов и видов учебных занятий</w:t>
        </w:r>
        <w:r w:rsidR="000718C2" w:rsidRPr="004E0B39">
          <w:rPr>
            <w:noProof/>
            <w:webHidden/>
            <w:szCs w:val="20"/>
            <w:lang w:eastAsia="en-US"/>
          </w:rPr>
          <w:tab/>
        </w:r>
        <w:r w:rsidR="00B33A4F">
          <w:rPr>
            <w:noProof/>
            <w:webHidden/>
            <w:szCs w:val="20"/>
            <w:lang w:eastAsia="en-US"/>
          </w:rPr>
          <w:t>4</w:t>
        </w:r>
      </w:hyperlink>
    </w:p>
    <w:p w:rsidR="000718C2" w:rsidRPr="004E0B39" w:rsidRDefault="00EC2BB1" w:rsidP="000718C2">
      <w:pPr>
        <w:tabs>
          <w:tab w:val="right" w:leader="dot" w:pos="9345"/>
        </w:tabs>
        <w:spacing w:after="100"/>
        <w:jc w:val="both"/>
        <w:rPr>
          <w:noProof/>
          <w:szCs w:val="20"/>
          <w:lang w:eastAsia="en-US"/>
        </w:rPr>
      </w:pPr>
      <w:hyperlink w:anchor="_Toc125807019" w:history="1">
        <w:r w:rsidR="000718C2" w:rsidRPr="004E0B39">
          <w:rPr>
            <w:rFonts w:eastAsia="Times New Roman"/>
            <w:noProof/>
            <w:szCs w:val="20"/>
            <w:u w:val="single"/>
            <w:lang w:eastAsia="en-US"/>
          </w:rPr>
          <w:t>5. Перечень учебно-методического обеспечения для самостоятельной работы обучающихся по дисциплине</w:t>
        </w:r>
        <w:r w:rsidR="000718C2" w:rsidRPr="004E0B39">
          <w:rPr>
            <w:noProof/>
            <w:webHidden/>
            <w:szCs w:val="20"/>
            <w:lang w:eastAsia="en-US"/>
          </w:rPr>
          <w:tab/>
        </w:r>
        <w:r w:rsidR="000718C2">
          <w:rPr>
            <w:noProof/>
            <w:webHidden/>
            <w:szCs w:val="20"/>
            <w:lang w:eastAsia="en-US"/>
          </w:rPr>
          <w:t>1</w:t>
        </w:r>
        <w:r w:rsidR="00B33A4F">
          <w:rPr>
            <w:noProof/>
            <w:webHidden/>
            <w:szCs w:val="20"/>
            <w:lang w:eastAsia="en-US"/>
          </w:rPr>
          <w:t>2</w:t>
        </w:r>
      </w:hyperlink>
    </w:p>
    <w:p w:rsidR="000718C2" w:rsidRPr="004E0B39" w:rsidRDefault="00EC2BB1" w:rsidP="000718C2">
      <w:pPr>
        <w:tabs>
          <w:tab w:val="right" w:leader="dot" w:pos="9345"/>
        </w:tabs>
        <w:spacing w:after="100"/>
        <w:jc w:val="both"/>
        <w:rPr>
          <w:noProof/>
          <w:szCs w:val="20"/>
          <w:lang w:eastAsia="en-US"/>
        </w:rPr>
      </w:pPr>
      <w:hyperlink w:anchor="_Toc125807020" w:history="1">
        <w:r w:rsidR="000718C2" w:rsidRPr="004E0B39">
          <w:rPr>
            <w:noProof/>
            <w:szCs w:val="20"/>
            <w:u w:val="single"/>
            <w:lang w:eastAsia="en-US"/>
          </w:rPr>
          <w:t>6. Фонд оценочных средств для текущего контроля успеваемости и проведения промежуточной аттестации обучающихся по дисциплине</w:t>
        </w:r>
        <w:r w:rsidR="000718C2" w:rsidRPr="004E0B39">
          <w:rPr>
            <w:noProof/>
            <w:webHidden/>
            <w:szCs w:val="20"/>
            <w:lang w:eastAsia="en-US"/>
          </w:rPr>
          <w:tab/>
        </w:r>
        <w:r w:rsidR="000718C2">
          <w:rPr>
            <w:noProof/>
            <w:webHidden/>
            <w:szCs w:val="20"/>
            <w:lang w:eastAsia="en-US"/>
          </w:rPr>
          <w:t>1</w:t>
        </w:r>
        <w:r w:rsidR="00B33A4F">
          <w:rPr>
            <w:noProof/>
            <w:webHidden/>
            <w:szCs w:val="20"/>
            <w:lang w:eastAsia="en-US"/>
          </w:rPr>
          <w:t>3</w:t>
        </w:r>
      </w:hyperlink>
    </w:p>
    <w:p w:rsidR="000718C2" w:rsidRPr="004E0B39" w:rsidRDefault="00EC2BB1" w:rsidP="000718C2">
      <w:pPr>
        <w:tabs>
          <w:tab w:val="right" w:leader="dot" w:pos="9345"/>
        </w:tabs>
        <w:spacing w:after="100"/>
        <w:jc w:val="both"/>
        <w:rPr>
          <w:noProof/>
          <w:szCs w:val="20"/>
          <w:lang w:eastAsia="en-US"/>
        </w:rPr>
      </w:pPr>
      <w:hyperlink w:anchor="_Toc125807021" w:history="1">
        <w:r w:rsidR="000718C2" w:rsidRPr="004E0B39">
          <w:rPr>
            <w:rFonts w:eastAsia="Times New Roman"/>
            <w:noProof/>
            <w:szCs w:val="20"/>
            <w:u w:val="single"/>
            <w:lang w:eastAsia="en-US"/>
          </w:rPr>
          <w:t>7. Перечень учебной литературы, необходимой для освоения дисциплины</w:t>
        </w:r>
        <w:r w:rsidR="000718C2" w:rsidRPr="004E0B39">
          <w:rPr>
            <w:noProof/>
            <w:webHidden/>
            <w:szCs w:val="20"/>
            <w:lang w:eastAsia="en-US"/>
          </w:rPr>
          <w:tab/>
        </w:r>
        <w:r w:rsidR="000718C2">
          <w:rPr>
            <w:noProof/>
            <w:webHidden/>
            <w:szCs w:val="20"/>
            <w:lang w:eastAsia="en-US"/>
          </w:rPr>
          <w:t>22</w:t>
        </w:r>
      </w:hyperlink>
    </w:p>
    <w:p w:rsidR="000718C2" w:rsidRPr="004E0B39" w:rsidRDefault="00EC2BB1" w:rsidP="000718C2">
      <w:pPr>
        <w:tabs>
          <w:tab w:val="right" w:leader="dot" w:pos="9345"/>
        </w:tabs>
        <w:spacing w:after="100"/>
        <w:jc w:val="both"/>
        <w:rPr>
          <w:noProof/>
          <w:szCs w:val="20"/>
          <w:lang w:eastAsia="en-US"/>
        </w:rPr>
      </w:pPr>
      <w:hyperlink w:anchor="_Toc125807022" w:history="1">
        <w:r w:rsidR="000718C2" w:rsidRPr="004E0B39">
          <w:rPr>
            <w:rFonts w:eastAsia="Times New Roman"/>
            <w:noProof/>
            <w:szCs w:val="20"/>
            <w:u w:val="single"/>
            <w:lang w:eastAsia="en-US"/>
          </w:rPr>
          <w:t>8. Перечень ресурсов информационно-телекоммуникационной сети "Интернет", необходимых для освоения дисциплины</w:t>
        </w:r>
        <w:r w:rsidR="000718C2" w:rsidRPr="004E0B39">
          <w:rPr>
            <w:noProof/>
            <w:webHidden/>
            <w:szCs w:val="20"/>
            <w:lang w:eastAsia="en-US"/>
          </w:rPr>
          <w:tab/>
        </w:r>
        <w:r w:rsidR="000718C2">
          <w:rPr>
            <w:noProof/>
            <w:webHidden/>
            <w:szCs w:val="20"/>
            <w:lang w:eastAsia="en-US"/>
          </w:rPr>
          <w:t>2</w:t>
        </w:r>
        <w:r w:rsidR="00B33A4F">
          <w:rPr>
            <w:noProof/>
            <w:webHidden/>
            <w:szCs w:val="20"/>
            <w:lang w:eastAsia="en-US"/>
          </w:rPr>
          <w:t>2</w:t>
        </w:r>
      </w:hyperlink>
    </w:p>
    <w:p w:rsidR="000718C2" w:rsidRPr="004E0B39" w:rsidRDefault="00EC2BB1" w:rsidP="000718C2">
      <w:pPr>
        <w:tabs>
          <w:tab w:val="right" w:leader="dot" w:pos="9345"/>
        </w:tabs>
        <w:spacing w:after="100"/>
        <w:jc w:val="both"/>
        <w:rPr>
          <w:noProof/>
          <w:szCs w:val="20"/>
          <w:lang w:eastAsia="en-US"/>
        </w:rPr>
      </w:pPr>
      <w:hyperlink w:anchor="_Toc125807023" w:history="1">
        <w:r w:rsidR="000718C2" w:rsidRPr="004E0B39">
          <w:rPr>
            <w:rFonts w:eastAsia="Times New Roman"/>
            <w:noProof/>
            <w:szCs w:val="20"/>
            <w:u w:val="single"/>
            <w:lang w:eastAsia="en-US"/>
          </w:rPr>
          <w:t>9. Методические указания для обучающихся по освоению дисциплины</w:t>
        </w:r>
        <w:r w:rsidR="000718C2" w:rsidRPr="004E0B39">
          <w:rPr>
            <w:noProof/>
            <w:webHidden/>
            <w:szCs w:val="20"/>
            <w:lang w:eastAsia="en-US"/>
          </w:rPr>
          <w:tab/>
        </w:r>
        <w:r w:rsidR="000718C2">
          <w:rPr>
            <w:noProof/>
            <w:webHidden/>
            <w:szCs w:val="20"/>
            <w:lang w:eastAsia="en-US"/>
          </w:rPr>
          <w:t>23</w:t>
        </w:r>
      </w:hyperlink>
    </w:p>
    <w:p w:rsidR="000718C2" w:rsidRPr="004E0B39" w:rsidRDefault="00EC2BB1" w:rsidP="000718C2">
      <w:pPr>
        <w:tabs>
          <w:tab w:val="right" w:leader="dot" w:pos="9345"/>
        </w:tabs>
        <w:spacing w:after="100"/>
        <w:jc w:val="both"/>
        <w:rPr>
          <w:noProof/>
          <w:szCs w:val="20"/>
          <w:lang w:eastAsia="en-US"/>
        </w:rPr>
      </w:pPr>
      <w:hyperlink w:anchor="_Toc125807024" w:history="1">
        <w:r w:rsidR="000718C2" w:rsidRPr="004E0B39">
          <w:rPr>
            <w:rFonts w:eastAsia="Times New Roman"/>
            <w:noProof/>
            <w:szCs w:val="20"/>
            <w:u w:val="single"/>
            <w:lang w:eastAsia="en-US"/>
          </w:rPr>
          <w:t>10.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r w:rsidR="000718C2" w:rsidRPr="004E0B39">
          <w:rPr>
            <w:noProof/>
            <w:webHidden/>
            <w:szCs w:val="20"/>
            <w:lang w:eastAsia="en-US"/>
          </w:rPr>
          <w:tab/>
        </w:r>
        <w:r w:rsidR="000718C2">
          <w:rPr>
            <w:noProof/>
            <w:webHidden/>
            <w:szCs w:val="20"/>
            <w:lang w:eastAsia="en-US"/>
          </w:rPr>
          <w:t>25</w:t>
        </w:r>
      </w:hyperlink>
    </w:p>
    <w:p w:rsidR="000718C2" w:rsidRPr="004E0B39" w:rsidRDefault="00EC2BB1" w:rsidP="000718C2">
      <w:pPr>
        <w:tabs>
          <w:tab w:val="right" w:leader="dot" w:pos="9345"/>
        </w:tabs>
        <w:spacing w:after="100"/>
        <w:jc w:val="both"/>
        <w:rPr>
          <w:noProof/>
          <w:szCs w:val="20"/>
          <w:lang w:eastAsia="en-US"/>
        </w:rPr>
      </w:pPr>
      <w:hyperlink w:anchor="_Toc125807025" w:history="1">
        <w:r w:rsidR="000718C2" w:rsidRPr="004E0B39">
          <w:rPr>
            <w:rFonts w:eastAsia="Times New Roman"/>
            <w:noProof/>
            <w:szCs w:val="20"/>
            <w:u w:val="single"/>
            <w:lang w:eastAsia="en-US"/>
          </w:rPr>
          <w:t>11. Материально-техническая база, необходимая для осуществления образовательного процесса по дисциплине</w:t>
        </w:r>
        <w:r w:rsidR="000718C2" w:rsidRPr="004E0B39">
          <w:rPr>
            <w:noProof/>
            <w:webHidden/>
            <w:szCs w:val="20"/>
            <w:lang w:eastAsia="en-US"/>
          </w:rPr>
          <w:tab/>
        </w:r>
        <w:r w:rsidR="000718C2">
          <w:rPr>
            <w:noProof/>
            <w:webHidden/>
            <w:szCs w:val="20"/>
            <w:lang w:eastAsia="en-US"/>
          </w:rPr>
          <w:t>2</w:t>
        </w:r>
        <w:r w:rsidR="00B33A4F">
          <w:rPr>
            <w:noProof/>
            <w:webHidden/>
            <w:szCs w:val="20"/>
            <w:lang w:eastAsia="en-US"/>
          </w:rPr>
          <w:t>5</w:t>
        </w:r>
      </w:hyperlink>
    </w:p>
    <w:p w:rsidR="000718C2" w:rsidRDefault="00F0664E" w:rsidP="000718C2">
      <w:pPr>
        <w:jc w:val="center"/>
        <w:rPr>
          <w:b/>
          <w:bCs/>
          <w:sz w:val="28"/>
          <w:szCs w:val="22"/>
          <w:lang w:eastAsia="en-US"/>
        </w:rPr>
      </w:pPr>
      <w:r w:rsidRPr="004E0B39">
        <w:rPr>
          <w:b/>
          <w:bCs/>
          <w:sz w:val="28"/>
          <w:szCs w:val="22"/>
          <w:lang w:eastAsia="en-US"/>
        </w:rPr>
        <w:fldChar w:fldCharType="end"/>
      </w: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Default="000718C2" w:rsidP="000718C2">
      <w:pPr>
        <w:jc w:val="center"/>
        <w:rPr>
          <w:b/>
          <w:bCs/>
          <w:sz w:val="28"/>
          <w:szCs w:val="22"/>
          <w:lang w:eastAsia="en-US"/>
        </w:rPr>
      </w:pPr>
    </w:p>
    <w:p w:rsidR="000718C2" w:rsidRPr="000B7898" w:rsidRDefault="000718C2" w:rsidP="00B33A4F"/>
    <w:p w:rsidR="00AD01E0" w:rsidRPr="000B7898" w:rsidRDefault="008F1241">
      <w:pPr>
        <w:pStyle w:val="a7"/>
        <w:numPr>
          <w:ilvl w:val="0"/>
          <w:numId w:val="1"/>
        </w:numPr>
        <w:tabs>
          <w:tab w:val="left" w:pos="993"/>
        </w:tabs>
        <w:spacing w:after="240"/>
        <w:ind w:left="0" w:firstLine="624"/>
        <w:jc w:val="center"/>
        <w:rPr>
          <w:bCs/>
          <w:szCs w:val="24"/>
        </w:rPr>
      </w:pPr>
      <w:r w:rsidRPr="000B7898">
        <w:rPr>
          <w:bCs/>
          <w:szCs w:val="24"/>
        </w:rPr>
        <w:lastRenderedPageBreak/>
        <w:t>ЦЕЛИ И ЗАДАЧИ ОСВОЕНИЯ ДИСЦИПЛИНЫ</w:t>
      </w:r>
    </w:p>
    <w:p w:rsidR="00AD01E0" w:rsidRPr="000B7898" w:rsidRDefault="00AD01E0" w:rsidP="00AD01E0">
      <w:pPr>
        <w:pStyle w:val="a7"/>
        <w:tabs>
          <w:tab w:val="left" w:pos="993"/>
        </w:tabs>
        <w:ind w:firstLine="624"/>
        <w:rPr>
          <w:b/>
          <w:szCs w:val="24"/>
        </w:rPr>
      </w:pPr>
    </w:p>
    <w:p w:rsidR="00AD01E0" w:rsidRDefault="00AD01E0" w:rsidP="004228D6">
      <w:pPr>
        <w:shd w:val="clear" w:color="auto" w:fill="FFFFFF"/>
        <w:ind w:firstLine="709"/>
        <w:jc w:val="both"/>
        <w:rPr>
          <w:rFonts w:eastAsia="Times New Roman"/>
        </w:rPr>
      </w:pPr>
      <w:r w:rsidRPr="000B7898">
        <w:rPr>
          <w:rFonts w:eastAsia="Times New Roman"/>
          <w:b/>
          <w:bCs/>
        </w:rPr>
        <w:t xml:space="preserve">Цель дисциплины </w:t>
      </w:r>
      <w:r w:rsidRPr="000B7898">
        <w:rPr>
          <w:rFonts w:eastAsia="Times New Roman"/>
        </w:rPr>
        <w:t>«</w:t>
      </w:r>
      <w:r w:rsidR="00C516B0">
        <w:rPr>
          <w:rFonts w:eastAsia="Times New Roman"/>
        </w:rPr>
        <w:t>Исламские финансовые рынки и инструменты</w:t>
      </w:r>
      <w:r w:rsidRPr="000B7898">
        <w:rPr>
          <w:rFonts w:eastAsia="Times New Roman"/>
        </w:rPr>
        <w:t xml:space="preserve">»: </w:t>
      </w:r>
      <w:r w:rsidR="00C516B0" w:rsidRPr="00C516B0">
        <w:t>углубить понимание того, как эти рынки функционируют в рамках шариата, сфокусировав внимание на соответствии финансовых операций и инструментов исламскому законодательству, а также на их роли в глобальных финансах</w:t>
      </w:r>
      <w:r w:rsidRPr="000B7898">
        <w:rPr>
          <w:rFonts w:eastAsia="Times New Roman"/>
        </w:rPr>
        <w:t>.</w:t>
      </w:r>
    </w:p>
    <w:p w:rsidR="00C516B0" w:rsidRPr="004228D6" w:rsidRDefault="00C516B0" w:rsidP="004228D6">
      <w:pPr>
        <w:shd w:val="clear" w:color="auto" w:fill="FFFFFF"/>
        <w:ind w:firstLine="709"/>
        <w:jc w:val="both"/>
      </w:pPr>
    </w:p>
    <w:p w:rsidR="00AD01E0" w:rsidRPr="000B7898" w:rsidRDefault="00AD01E0" w:rsidP="000B7898">
      <w:pPr>
        <w:shd w:val="clear" w:color="auto" w:fill="FFFFFF"/>
        <w:ind w:firstLine="709"/>
        <w:jc w:val="both"/>
        <w:rPr>
          <w:rFonts w:eastAsia="Times New Roman"/>
        </w:rPr>
      </w:pPr>
      <w:r w:rsidRPr="000B7898">
        <w:rPr>
          <w:rFonts w:eastAsia="Times New Roman"/>
          <w:b/>
          <w:bCs/>
        </w:rPr>
        <w:t>Задачи дисциплины:</w:t>
      </w:r>
    </w:p>
    <w:p w:rsidR="004228D6" w:rsidRDefault="00AD01E0" w:rsidP="004228D6">
      <w:pPr>
        <w:shd w:val="clear" w:color="auto" w:fill="FFFFFF"/>
        <w:ind w:firstLine="709"/>
        <w:jc w:val="both"/>
        <w:rPr>
          <w:rFonts w:eastAsia="Times New Roman"/>
        </w:rPr>
      </w:pPr>
      <w:r w:rsidRPr="000B7898">
        <w:rPr>
          <w:rFonts w:eastAsia="Times New Roman"/>
        </w:rPr>
        <w:t xml:space="preserve">- </w:t>
      </w:r>
      <w:r w:rsidR="004228D6" w:rsidRPr="004228D6">
        <w:rPr>
          <w:rFonts w:eastAsia="Times New Roman"/>
        </w:rPr>
        <w:t xml:space="preserve">формирование систематизированных теоретических знаний по основным положениям дисциплины; </w:t>
      </w:r>
    </w:p>
    <w:p w:rsidR="004228D6" w:rsidRDefault="004228D6" w:rsidP="004228D6">
      <w:pPr>
        <w:shd w:val="clear" w:color="auto" w:fill="FFFFFF"/>
        <w:ind w:firstLine="709"/>
        <w:jc w:val="both"/>
        <w:rPr>
          <w:rFonts w:eastAsia="Times New Roman"/>
        </w:rPr>
      </w:pPr>
      <w:r w:rsidRPr="004228D6">
        <w:rPr>
          <w:rFonts w:eastAsia="Times New Roman"/>
        </w:rPr>
        <w:sym w:font="Symbol" w:char="F02D"/>
      </w:r>
      <w:r w:rsidRPr="004228D6">
        <w:rPr>
          <w:rFonts w:eastAsia="Times New Roman"/>
        </w:rPr>
        <w:t xml:space="preserve"> формирование системы компетенций, определяющих планируемые результаты изучения дисциплины; </w:t>
      </w:r>
    </w:p>
    <w:p w:rsidR="00AD01E0" w:rsidRPr="000B7898" w:rsidRDefault="004228D6" w:rsidP="004228D6">
      <w:pPr>
        <w:shd w:val="clear" w:color="auto" w:fill="FFFFFF"/>
        <w:ind w:firstLine="709"/>
        <w:jc w:val="both"/>
        <w:rPr>
          <w:rFonts w:eastAsia="Times New Roman"/>
        </w:rPr>
      </w:pPr>
      <w:r w:rsidRPr="004228D6">
        <w:rPr>
          <w:rFonts w:eastAsia="Times New Roman"/>
        </w:rPr>
        <w:sym w:font="Symbol" w:char="F02D"/>
      </w:r>
      <w:r w:rsidRPr="004228D6">
        <w:rPr>
          <w:rFonts w:eastAsia="Times New Roman"/>
        </w:rPr>
        <w:t xml:space="preserve"> формирование умений и навыков в област</w:t>
      </w:r>
      <w:r>
        <w:rPr>
          <w:rFonts w:eastAsia="Times New Roman"/>
        </w:rPr>
        <w:t>и профессиональной деятельности</w:t>
      </w:r>
      <w:r w:rsidR="00AD01E0" w:rsidRPr="000B7898">
        <w:rPr>
          <w:rFonts w:eastAsia="Times New Roman"/>
        </w:rPr>
        <w:t>.</w:t>
      </w:r>
    </w:p>
    <w:p w:rsidR="00AD01E0" w:rsidRPr="000B7898" w:rsidRDefault="00AD01E0" w:rsidP="00AD01E0">
      <w:pPr>
        <w:shd w:val="clear" w:color="auto" w:fill="FFFFFF"/>
        <w:rPr>
          <w:rFonts w:eastAsia="Times New Roman"/>
        </w:rPr>
      </w:pPr>
    </w:p>
    <w:p w:rsidR="00AD01E0" w:rsidRPr="000B7898" w:rsidRDefault="008F1241" w:rsidP="008F1241">
      <w:pPr>
        <w:shd w:val="clear" w:color="auto" w:fill="FFFFFF"/>
        <w:spacing w:after="240"/>
        <w:jc w:val="center"/>
        <w:rPr>
          <w:rFonts w:eastAsia="Times New Roman"/>
          <w:bCs/>
        </w:rPr>
      </w:pPr>
      <w:r w:rsidRPr="000B7898">
        <w:rPr>
          <w:rFonts w:eastAsia="Times New Roman"/>
          <w:bCs/>
        </w:rPr>
        <w:t xml:space="preserve">2. </w:t>
      </w:r>
      <w:r w:rsidR="0049027E" w:rsidRPr="0049027E">
        <w:rPr>
          <w:rFonts w:eastAsia="Times New Roman"/>
          <w:bCs/>
        </w:rPr>
        <w:t>ПЕРЕЧЕНЬ ПЛАНИРУЕМЫХ РЕЗУЛЬТАТОВ ОБУЧЕНИЯ ПО ДИСЦИПЛИНЕ, СООТНЕСЕННЫХ С ПЛАНИРУЕМЫМИ РЕЗУЛЬТАТАМИ ОСВОЕНИЯ ОБРАЗОВАТЕЛЬНОЙ ПРОГРАММЫ</w:t>
      </w:r>
    </w:p>
    <w:p w:rsidR="00AD01E0" w:rsidRPr="000B7898" w:rsidRDefault="00AD01E0" w:rsidP="00AD01E0">
      <w:pPr>
        <w:shd w:val="clear" w:color="auto" w:fill="FFFFFF"/>
        <w:ind w:firstLine="567"/>
        <w:jc w:val="both"/>
        <w:rPr>
          <w:rFonts w:eastAsia="Times New Roman"/>
        </w:rPr>
      </w:pPr>
      <w:r w:rsidRPr="000B7898">
        <w:rPr>
          <w:rFonts w:eastAsia="Times New Roman"/>
        </w:rPr>
        <w:t>В совокупности с другими дисциплинами части</w:t>
      </w:r>
      <w:r w:rsidR="00305898" w:rsidRPr="00305898">
        <w:rPr>
          <w:rFonts w:eastAsia="Times New Roman"/>
        </w:rPr>
        <w:t>, формируем</w:t>
      </w:r>
      <w:r w:rsidR="00305898">
        <w:rPr>
          <w:rFonts w:eastAsia="Times New Roman"/>
        </w:rPr>
        <w:t>ой</w:t>
      </w:r>
      <w:r w:rsidR="00305898" w:rsidRPr="00305898">
        <w:rPr>
          <w:rFonts w:eastAsia="Times New Roman"/>
        </w:rPr>
        <w:t xml:space="preserve"> участниками образовательных отношений</w:t>
      </w:r>
      <w:r w:rsidRPr="000B7898">
        <w:rPr>
          <w:rFonts w:eastAsia="Times New Roman"/>
        </w:rPr>
        <w:t xml:space="preserve"> дисциплина «</w:t>
      </w:r>
      <w:r w:rsidR="00C516B0">
        <w:rPr>
          <w:rFonts w:eastAsia="Times New Roman"/>
        </w:rPr>
        <w:t>Исламские финансовые рынки и инструменты</w:t>
      </w:r>
      <w:r w:rsidRPr="000B7898">
        <w:rPr>
          <w:rFonts w:eastAsia="Times New Roman"/>
        </w:rPr>
        <w:t xml:space="preserve">» направлена на формирование следующих </w:t>
      </w:r>
      <w:r w:rsidR="003907C1" w:rsidRPr="003907C1">
        <w:rPr>
          <w:rFonts w:eastAsia="Times New Roman"/>
          <w:b/>
        </w:rPr>
        <w:t>универсальных</w:t>
      </w:r>
      <w:r w:rsidR="003907C1">
        <w:rPr>
          <w:rFonts w:eastAsia="Times New Roman"/>
        </w:rPr>
        <w:t xml:space="preserve"> и </w:t>
      </w:r>
      <w:r w:rsidRPr="000B7898">
        <w:rPr>
          <w:rFonts w:eastAsia="Times New Roman"/>
          <w:b/>
          <w:bCs/>
        </w:rPr>
        <w:t xml:space="preserve">профессиональных (ПК) компетенций </w:t>
      </w:r>
      <w:r w:rsidRPr="000B7898">
        <w:rPr>
          <w:rFonts w:eastAsia="Times New Roman"/>
        </w:rPr>
        <w:t xml:space="preserve">магистра по направлению </w:t>
      </w:r>
      <w:r w:rsidR="0049027E">
        <w:rPr>
          <w:rFonts w:eastAsia="Times New Roman"/>
        </w:rPr>
        <w:t>подготовки 38.04.08 Финансы и кредит</w:t>
      </w:r>
      <w:r w:rsidRPr="000B7898">
        <w:rPr>
          <w:rFonts w:eastAsia="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689"/>
        <w:gridCol w:w="3030"/>
        <w:gridCol w:w="3626"/>
      </w:tblGrid>
      <w:tr w:rsidR="00AD01E0" w:rsidRPr="000B7898" w:rsidTr="000B7898">
        <w:trPr>
          <w:trHeight w:val="20"/>
        </w:trPr>
        <w:tc>
          <w:tcPr>
            <w:tcW w:w="2689" w:type="dxa"/>
            <w:vAlign w:val="center"/>
          </w:tcPr>
          <w:p w:rsidR="00AD01E0" w:rsidRPr="000B7898" w:rsidRDefault="00AD01E0" w:rsidP="003907C1">
            <w:pPr>
              <w:jc w:val="center"/>
              <w:rPr>
                <w:b/>
              </w:rPr>
            </w:pPr>
            <w:r w:rsidRPr="000B7898">
              <w:rPr>
                <w:b/>
              </w:rPr>
              <w:t>Код и наименование компетенции выпускника</w:t>
            </w:r>
          </w:p>
        </w:tc>
        <w:tc>
          <w:tcPr>
            <w:tcW w:w="3030" w:type="dxa"/>
            <w:vAlign w:val="center"/>
          </w:tcPr>
          <w:p w:rsidR="00AD01E0" w:rsidRPr="000B7898" w:rsidRDefault="00AD01E0" w:rsidP="003907C1">
            <w:pPr>
              <w:jc w:val="center"/>
              <w:rPr>
                <w:b/>
              </w:rPr>
            </w:pPr>
            <w:r w:rsidRPr="000B7898">
              <w:rPr>
                <w:b/>
              </w:rPr>
              <w:t>Описание индикаторов достижения компетенций</w:t>
            </w:r>
          </w:p>
        </w:tc>
        <w:tc>
          <w:tcPr>
            <w:tcW w:w="0" w:type="auto"/>
            <w:vAlign w:val="center"/>
          </w:tcPr>
          <w:p w:rsidR="00AD01E0" w:rsidRPr="000B7898" w:rsidRDefault="00AD01E0" w:rsidP="003907C1">
            <w:pPr>
              <w:jc w:val="center"/>
              <w:rPr>
                <w:b/>
              </w:rPr>
            </w:pPr>
            <w:r w:rsidRPr="000B7898">
              <w:rPr>
                <w:b/>
              </w:rPr>
              <w:t>Результаты обучения по дисциплине</w:t>
            </w:r>
          </w:p>
        </w:tc>
      </w:tr>
      <w:tr w:rsidR="00F93B88" w:rsidRPr="000B7898" w:rsidTr="000B7898">
        <w:trPr>
          <w:trHeight w:val="20"/>
        </w:trPr>
        <w:tc>
          <w:tcPr>
            <w:tcW w:w="2689" w:type="dxa"/>
            <w:vMerge w:val="restart"/>
            <w:vAlign w:val="center"/>
          </w:tcPr>
          <w:p w:rsidR="00F93B88" w:rsidRPr="00155B9E" w:rsidRDefault="00F93B88" w:rsidP="00F91C2E">
            <w:pPr>
              <w:jc w:val="both"/>
            </w:pPr>
            <w:r w:rsidRPr="00155B9E">
              <w:t>ПК-1. Способ</w:t>
            </w:r>
            <w:r>
              <w:t>ен</w:t>
            </w:r>
            <w:r w:rsidRPr="00155B9E">
              <w:t xml:space="preserve"> осуществлять профессиональную деятельность на финансовом рынке, разрабатывать планы стратегического развития банка с учетом особенностей классической и исламской моделей современного банкинга</w:t>
            </w:r>
          </w:p>
        </w:tc>
        <w:tc>
          <w:tcPr>
            <w:tcW w:w="3030" w:type="dxa"/>
            <w:vAlign w:val="center"/>
          </w:tcPr>
          <w:p w:rsidR="00F93B88" w:rsidRPr="00E02A89" w:rsidRDefault="00F93B88" w:rsidP="00F91C2E">
            <w:pPr>
              <w:pStyle w:val="Style2"/>
              <w:spacing w:line="240" w:lineRule="auto"/>
              <w:ind w:firstLine="0"/>
              <w:rPr>
                <w:rStyle w:val="FontStyle12"/>
              </w:rPr>
            </w:pPr>
            <w:r>
              <w:rPr>
                <w:rStyle w:val="FontStyle12"/>
              </w:rPr>
              <w:t>ПК-</w:t>
            </w:r>
            <w:r w:rsidRPr="00E02A89">
              <w:rPr>
                <w:rStyle w:val="FontStyle12"/>
              </w:rPr>
              <w:t>1</w:t>
            </w:r>
            <w:r>
              <w:rPr>
                <w:rStyle w:val="FontStyle12"/>
              </w:rPr>
              <w:t>-1</w:t>
            </w:r>
            <w:r w:rsidRPr="00E02A89">
              <w:rPr>
                <w:rStyle w:val="FontStyle12"/>
              </w:rPr>
              <w:t xml:space="preserve">. Осуществляет профессиональную деятельность на финансовом рынке, анализируя и интерпретируя рыночные данные для принятия обоснованных решений </w:t>
            </w:r>
          </w:p>
          <w:p w:rsidR="00F93B88" w:rsidRPr="00155B9E" w:rsidRDefault="00F93B88" w:rsidP="00155B9E">
            <w:pPr>
              <w:jc w:val="both"/>
            </w:pPr>
          </w:p>
        </w:tc>
        <w:tc>
          <w:tcPr>
            <w:tcW w:w="0" w:type="auto"/>
            <w:vMerge w:val="restart"/>
            <w:vAlign w:val="center"/>
          </w:tcPr>
          <w:p w:rsidR="00F93B88" w:rsidRPr="00155B9E" w:rsidRDefault="00F93B88" w:rsidP="00155B9E">
            <w:pPr>
              <w:jc w:val="both"/>
              <w:rPr>
                <w:rFonts w:eastAsia="Times New Roman"/>
                <w:b/>
                <w:bCs/>
                <w:i/>
                <w:iCs/>
                <w:color w:val="000000"/>
              </w:rPr>
            </w:pPr>
            <w:r w:rsidRPr="00155B9E">
              <w:rPr>
                <w:rFonts w:eastAsia="Times New Roman"/>
                <w:b/>
                <w:bCs/>
                <w:i/>
                <w:iCs/>
                <w:color w:val="000000"/>
              </w:rPr>
              <w:t>Знать:</w:t>
            </w:r>
          </w:p>
          <w:p w:rsidR="00F93B88" w:rsidRDefault="00F93B88" w:rsidP="00155B9E">
            <w:pPr>
              <w:jc w:val="both"/>
              <w:rPr>
                <w:rFonts w:eastAsia="Times New Roman"/>
                <w:bCs/>
                <w:iCs/>
                <w:color w:val="000000"/>
              </w:rPr>
            </w:pPr>
            <w:r>
              <w:rPr>
                <w:rFonts w:eastAsia="Times New Roman"/>
                <w:bCs/>
                <w:iCs/>
                <w:color w:val="000000"/>
              </w:rPr>
              <w:t xml:space="preserve"> способы организации профессиональной деятельности на финансовом рынке, о</w:t>
            </w:r>
            <w:r w:rsidRPr="00DF377A">
              <w:rPr>
                <w:rFonts w:eastAsia="Times New Roman"/>
                <w:bCs/>
                <w:iCs/>
                <w:color w:val="000000"/>
              </w:rPr>
              <w:t>собенности деятельности ис</w:t>
            </w:r>
            <w:r>
              <w:rPr>
                <w:rFonts w:eastAsia="Times New Roman"/>
                <w:bCs/>
                <w:iCs/>
                <w:color w:val="000000"/>
              </w:rPr>
              <w:t>ламских финансовых посредников, их функции и о</w:t>
            </w:r>
            <w:r w:rsidRPr="00DF377A">
              <w:rPr>
                <w:rFonts w:eastAsia="Times New Roman"/>
                <w:bCs/>
                <w:iCs/>
                <w:color w:val="000000"/>
              </w:rPr>
              <w:t xml:space="preserve">сновные виды </w:t>
            </w:r>
          </w:p>
          <w:p w:rsidR="00F93B88" w:rsidRPr="00155B9E" w:rsidRDefault="00F93B88" w:rsidP="00F93B88">
            <w:pPr>
              <w:jc w:val="both"/>
              <w:rPr>
                <w:rFonts w:eastAsia="Times New Roman"/>
                <w:b/>
                <w:bCs/>
                <w:i/>
                <w:iCs/>
                <w:color w:val="000000"/>
              </w:rPr>
            </w:pPr>
            <w:r w:rsidRPr="00905D01">
              <w:rPr>
                <w:rFonts w:eastAsia="Times New Roman"/>
                <w:bCs/>
                <w:iCs/>
                <w:color w:val="000000"/>
              </w:rPr>
              <w:t>принципы Шариата и особенности исламских финансовых инструментов</w:t>
            </w:r>
            <w:r w:rsidRPr="00155B9E">
              <w:rPr>
                <w:rFonts w:eastAsia="Times New Roman"/>
                <w:b/>
                <w:bCs/>
                <w:i/>
                <w:iCs/>
                <w:color w:val="000000"/>
              </w:rPr>
              <w:t xml:space="preserve"> </w:t>
            </w:r>
          </w:p>
          <w:p w:rsidR="00F93B88" w:rsidRDefault="00F93B88" w:rsidP="00155B9E">
            <w:pPr>
              <w:jc w:val="both"/>
              <w:rPr>
                <w:rFonts w:eastAsia="Times New Roman"/>
                <w:bCs/>
                <w:iCs/>
                <w:color w:val="000000"/>
              </w:rPr>
            </w:pPr>
          </w:p>
          <w:p w:rsidR="00F93B88" w:rsidRPr="00155B9E" w:rsidRDefault="00F93B88" w:rsidP="00155B9E">
            <w:pPr>
              <w:jc w:val="both"/>
              <w:rPr>
                <w:rFonts w:eastAsia="Times New Roman"/>
                <w:b/>
                <w:bCs/>
                <w:i/>
                <w:iCs/>
                <w:color w:val="000000"/>
              </w:rPr>
            </w:pPr>
            <w:r w:rsidRPr="00155B9E">
              <w:rPr>
                <w:rFonts w:eastAsia="Times New Roman"/>
                <w:b/>
                <w:bCs/>
                <w:i/>
                <w:iCs/>
                <w:color w:val="000000"/>
              </w:rPr>
              <w:t>Уметь:</w:t>
            </w:r>
          </w:p>
          <w:p w:rsidR="00F93B88" w:rsidRPr="00155B9E" w:rsidRDefault="00F93B88" w:rsidP="00155B9E">
            <w:pPr>
              <w:jc w:val="both"/>
              <w:rPr>
                <w:rFonts w:eastAsia="Times New Roman"/>
                <w:b/>
                <w:bCs/>
                <w:i/>
                <w:iCs/>
                <w:color w:val="000000"/>
              </w:rPr>
            </w:pPr>
            <w:r>
              <w:rPr>
                <w:rFonts w:eastAsia="Times New Roman"/>
                <w:bCs/>
                <w:iCs/>
                <w:color w:val="000000"/>
              </w:rPr>
              <w:t>организовать работу исламского финансового института</w:t>
            </w:r>
            <w:r w:rsidRPr="00905D01">
              <w:rPr>
                <w:rFonts w:eastAsia="Times New Roman"/>
                <w:bCs/>
                <w:iCs/>
                <w:color w:val="000000"/>
              </w:rPr>
              <w:t>, анализируя и применяя исламские финансовые инструменты</w:t>
            </w:r>
          </w:p>
          <w:p w:rsidR="00F93B88" w:rsidRPr="00155B9E" w:rsidRDefault="00F93B88" w:rsidP="00155B9E">
            <w:pPr>
              <w:jc w:val="both"/>
              <w:rPr>
                <w:rFonts w:eastAsia="Times New Roman"/>
                <w:b/>
                <w:bCs/>
                <w:i/>
                <w:iCs/>
                <w:color w:val="000000"/>
              </w:rPr>
            </w:pPr>
            <w:r>
              <w:rPr>
                <w:rFonts w:eastAsia="Times New Roman"/>
                <w:bCs/>
                <w:iCs/>
                <w:color w:val="000000"/>
              </w:rPr>
              <w:t>использовать методы</w:t>
            </w:r>
            <w:r w:rsidRPr="009E2759">
              <w:rPr>
                <w:rFonts w:eastAsia="Times New Roman"/>
                <w:bCs/>
                <w:iCs/>
                <w:color w:val="000000"/>
              </w:rPr>
              <w:t xml:space="preserve"> </w:t>
            </w:r>
            <w:r>
              <w:rPr>
                <w:rFonts w:eastAsia="Times New Roman"/>
                <w:bCs/>
                <w:iCs/>
                <w:color w:val="000000"/>
              </w:rPr>
              <w:t>правового</w:t>
            </w:r>
            <w:r w:rsidRPr="003E08DC">
              <w:rPr>
                <w:rFonts w:eastAsia="Times New Roman"/>
                <w:bCs/>
                <w:iCs/>
                <w:color w:val="000000"/>
              </w:rPr>
              <w:t xml:space="preserve"> регулировани</w:t>
            </w:r>
            <w:r>
              <w:rPr>
                <w:rFonts w:eastAsia="Times New Roman"/>
                <w:bCs/>
                <w:iCs/>
                <w:color w:val="000000"/>
              </w:rPr>
              <w:t>я</w:t>
            </w:r>
            <w:r w:rsidRPr="003E08DC">
              <w:rPr>
                <w:rFonts w:eastAsia="Times New Roman"/>
                <w:bCs/>
                <w:iCs/>
                <w:color w:val="000000"/>
              </w:rPr>
              <w:t xml:space="preserve"> исламск</w:t>
            </w:r>
            <w:r>
              <w:rPr>
                <w:rFonts w:eastAsia="Times New Roman"/>
                <w:bCs/>
                <w:iCs/>
                <w:color w:val="000000"/>
              </w:rPr>
              <w:t>их</w:t>
            </w:r>
            <w:r w:rsidRPr="003E08DC">
              <w:rPr>
                <w:rFonts w:eastAsia="Times New Roman"/>
                <w:bCs/>
                <w:iCs/>
                <w:color w:val="000000"/>
              </w:rPr>
              <w:t xml:space="preserve"> </w:t>
            </w:r>
            <w:r>
              <w:rPr>
                <w:rFonts w:eastAsia="Times New Roman"/>
                <w:bCs/>
                <w:iCs/>
                <w:color w:val="000000"/>
              </w:rPr>
              <w:t xml:space="preserve">финансовых инструментов, </w:t>
            </w:r>
            <w:r w:rsidRPr="003E08DC">
              <w:rPr>
                <w:rFonts w:eastAsia="Times New Roman"/>
                <w:bCs/>
                <w:iCs/>
                <w:color w:val="000000"/>
              </w:rPr>
              <w:t>учитывая принципы Шариата</w:t>
            </w:r>
          </w:p>
          <w:p w:rsidR="00F93B88" w:rsidRPr="00155B9E" w:rsidRDefault="00F93B88" w:rsidP="00DF377A">
            <w:pPr>
              <w:jc w:val="both"/>
              <w:rPr>
                <w:bCs/>
                <w:iCs/>
              </w:rPr>
            </w:pPr>
          </w:p>
        </w:tc>
      </w:tr>
      <w:tr w:rsidR="00F93B88" w:rsidRPr="000B7898" w:rsidTr="00155B9E">
        <w:trPr>
          <w:trHeight w:val="273"/>
        </w:trPr>
        <w:tc>
          <w:tcPr>
            <w:tcW w:w="2689" w:type="dxa"/>
            <w:vMerge/>
            <w:vAlign w:val="center"/>
          </w:tcPr>
          <w:p w:rsidR="00F93B88" w:rsidRPr="00155B9E" w:rsidRDefault="00F93B88" w:rsidP="00F91C2E">
            <w:pPr>
              <w:jc w:val="both"/>
            </w:pPr>
          </w:p>
        </w:tc>
        <w:tc>
          <w:tcPr>
            <w:tcW w:w="3030" w:type="dxa"/>
            <w:vAlign w:val="center"/>
          </w:tcPr>
          <w:p w:rsidR="00F93B88" w:rsidRPr="00E02A89" w:rsidRDefault="00F93B88" w:rsidP="00F91C2E">
            <w:pPr>
              <w:pStyle w:val="Style2"/>
              <w:spacing w:line="240" w:lineRule="auto"/>
              <w:ind w:firstLine="0"/>
              <w:rPr>
                <w:rStyle w:val="FontStyle12"/>
              </w:rPr>
            </w:pPr>
            <w:r>
              <w:rPr>
                <w:rStyle w:val="FontStyle12"/>
              </w:rPr>
              <w:t xml:space="preserve">ПК-1-2 </w:t>
            </w:r>
            <w:r w:rsidRPr="00E02A89">
              <w:rPr>
                <w:rStyle w:val="FontStyle12"/>
              </w:rPr>
              <w:t xml:space="preserve">Разрабатывает стратегические планы для традиционных банков, основываясь на анализе рыночных условий, экономических трендов и конкурентного окружения </w:t>
            </w:r>
          </w:p>
          <w:p w:rsidR="00F93B88" w:rsidRPr="00155B9E" w:rsidRDefault="00F93B88" w:rsidP="003907C1">
            <w:pPr>
              <w:jc w:val="both"/>
            </w:pPr>
          </w:p>
        </w:tc>
        <w:tc>
          <w:tcPr>
            <w:tcW w:w="0" w:type="auto"/>
            <w:vMerge/>
            <w:vAlign w:val="center"/>
          </w:tcPr>
          <w:p w:rsidR="00F93B88" w:rsidRPr="00155B9E" w:rsidRDefault="00F93B88" w:rsidP="00DF377A">
            <w:pPr>
              <w:jc w:val="both"/>
              <w:rPr>
                <w:rFonts w:eastAsia="Times New Roman"/>
                <w:b/>
                <w:bCs/>
                <w:i/>
                <w:iCs/>
                <w:color w:val="000000"/>
              </w:rPr>
            </w:pPr>
          </w:p>
        </w:tc>
      </w:tr>
      <w:tr w:rsidR="00F93B88" w:rsidRPr="000B7898" w:rsidTr="00155B9E">
        <w:trPr>
          <w:trHeight w:val="273"/>
        </w:trPr>
        <w:tc>
          <w:tcPr>
            <w:tcW w:w="2689" w:type="dxa"/>
            <w:vMerge/>
            <w:vAlign w:val="center"/>
          </w:tcPr>
          <w:p w:rsidR="00F93B88" w:rsidRDefault="00F93B88" w:rsidP="00F91C2E">
            <w:pPr>
              <w:jc w:val="both"/>
            </w:pPr>
          </w:p>
        </w:tc>
        <w:tc>
          <w:tcPr>
            <w:tcW w:w="3030" w:type="dxa"/>
            <w:vAlign w:val="center"/>
          </w:tcPr>
          <w:p w:rsidR="00F93B88" w:rsidRDefault="00F93B88" w:rsidP="003907C1">
            <w:pPr>
              <w:jc w:val="both"/>
            </w:pPr>
            <w:r w:rsidRPr="00155B9E">
              <w:t xml:space="preserve">ПК-1-3 Проводит профессиональную деятельность на финансовом рынке, </w:t>
            </w:r>
            <w:r w:rsidRPr="00155B9E">
              <w:lastRenderedPageBreak/>
              <w:t>анализируя и применяя исламские финансовые инструменты</w:t>
            </w:r>
          </w:p>
        </w:tc>
        <w:tc>
          <w:tcPr>
            <w:tcW w:w="0" w:type="auto"/>
            <w:vMerge/>
            <w:vAlign w:val="center"/>
          </w:tcPr>
          <w:p w:rsidR="00F93B88" w:rsidRPr="009E2759" w:rsidRDefault="00F93B88" w:rsidP="00DF377A">
            <w:pPr>
              <w:jc w:val="both"/>
              <w:rPr>
                <w:rFonts w:eastAsia="Times New Roman"/>
                <w:bCs/>
                <w:iCs/>
                <w:color w:val="000000"/>
              </w:rPr>
            </w:pPr>
          </w:p>
        </w:tc>
      </w:tr>
      <w:tr w:rsidR="00F93B88" w:rsidRPr="000B7898" w:rsidTr="00155B9E">
        <w:trPr>
          <w:trHeight w:val="840"/>
        </w:trPr>
        <w:tc>
          <w:tcPr>
            <w:tcW w:w="2689" w:type="dxa"/>
            <w:vMerge/>
            <w:vAlign w:val="center"/>
          </w:tcPr>
          <w:p w:rsidR="00F93B88" w:rsidRDefault="00F93B88" w:rsidP="003907C1">
            <w:pPr>
              <w:jc w:val="both"/>
            </w:pPr>
          </w:p>
        </w:tc>
        <w:tc>
          <w:tcPr>
            <w:tcW w:w="3030" w:type="dxa"/>
            <w:vAlign w:val="center"/>
          </w:tcPr>
          <w:p w:rsidR="00F93B88" w:rsidRDefault="00F93B88" w:rsidP="003907C1">
            <w:pPr>
              <w:jc w:val="both"/>
            </w:pPr>
            <w:r w:rsidRPr="00155B9E">
              <w:t>ПК-1-4 Разрабатывает стратегические планы развития для исламских финансовых институтов, учитывая принципы Шариата и особенности исламских финансовых инструментов</w:t>
            </w:r>
          </w:p>
        </w:tc>
        <w:tc>
          <w:tcPr>
            <w:tcW w:w="0" w:type="auto"/>
            <w:vMerge/>
            <w:vAlign w:val="center"/>
          </w:tcPr>
          <w:p w:rsidR="00F93B88" w:rsidRPr="009E2759" w:rsidRDefault="00F93B88" w:rsidP="00DF377A">
            <w:pPr>
              <w:jc w:val="both"/>
              <w:rPr>
                <w:rFonts w:eastAsia="Times New Roman"/>
                <w:bCs/>
                <w:iCs/>
                <w:color w:val="000000"/>
              </w:rPr>
            </w:pPr>
          </w:p>
        </w:tc>
      </w:tr>
    </w:tbl>
    <w:p w:rsidR="00AD01E0" w:rsidRDefault="00AD01E0" w:rsidP="00AD01E0">
      <w:pPr>
        <w:shd w:val="clear" w:color="auto" w:fill="FFFFFF"/>
        <w:jc w:val="both"/>
        <w:rPr>
          <w:rFonts w:eastAsia="Times New Roman"/>
        </w:rPr>
      </w:pPr>
    </w:p>
    <w:p w:rsidR="0049027E" w:rsidRDefault="0049027E" w:rsidP="0049027E">
      <w:pPr>
        <w:shd w:val="clear" w:color="auto" w:fill="FFFFFF"/>
        <w:spacing w:after="240"/>
        <w:jc w:val="center"/>
        <w:rPr>
          <w:rFonts w:eastAsia="Times New Roman"/>
          <w:bCs/>
        </w:rPr>
      </w:pPr>
    </w:p>
    <w:p w:rsidR="0049027E" w:rsidRPr="00707C8D" w:rsidRDefault="0049027E" w:rsidP="0049027E">
      <w:pPr>
        <w:shd w:val="clear" w:color="auto" w:fill="FFFFFF"/>
        <w:spacing w:after="240"/>
        <w:jc w:val="center"/>
        <w:rPr>
          <w:rFonts w:eastAsia="Times New Roman"/>
          <w:bCs/>
        </w:rPr>
      </w:pPr>
      <w:r w:rsidRPr="000B7898">
        <w:rPr>
          <w:rFonts w:eastAsia="Times New Roman"/>
          <w:bCs/>
        </w:rPr>
        <w:t xml:space="preserve">3. </w:t>
      </w:r>
      <w:r w:rsidR="00707C8D" w:rsidRPr="00707C8D">
        <w:rPr>
          <w:rFonts w:eastAsia="Times New Roman"/>
          <w:bCs/>
          <w:szCs w:val="28"/>
        </w:rPr>
        <w:t>МЕСТО ДИСЦИПЛИНЫ В СТРУКТУРЕ ОПОП ВО</w:t>
      </w:r>
    </w:p>
    <w:p w:rsidR="0049027E" w:rsidRPr="000B7898" w:rsidRDefault="003C4DED" w:rsidP="003C4DED">
      <w:pPr>
        <w:shd w:val="clear" w:color="auto" w:fill="FFFFFF"/>
        <w:ind w:firstLine="567"/>
        <w:jc w:val="both"/>
        <w:rPr>
          <w:rFonts w:eastAsia="Times New Roman"/>
        </w:rPr>
      </w:pPr>
      <w:r w:rsidRPr="003C4DED">
        <w:rPr>
          <w:rFonts w:eastAsia="Times New Roman"/>
        </w:rPr>
        <w:t xml:space="preserve">Дисциплина “Исламские финансовые рынки и инструменты“ относится </w:t>
      </w:r>
      <w:r w:rsidRPr="00F93B88">
        <w:rPr>
          <w:rFonts w:eastAsia="Times New Roman"/>
        </w:rPr>
        <w:t>к модул</w:t>
      </w:r>
      <w:r w:rsidR="00597691" w:rsidRPr="00F93B88">
        <w:rPr>
          <w:rFonts w:eastAsia="Times New Roman"/>
        </w:rPr>
        <w:t>ю</w:t>
      </w:r>
      <w:r w:rsidRPr="00F93B88">
        <w:rPr>
          <w:rFonts w:eastAsia="Times New Roman"/>
        </w:rPr>
        <w:t xml:space="preserve"> </w:t>
      </w:r>
      <w:r w:rsidR="00597691" w:rsidRPr="00F93B88">
        <w:rPr>
          <w:rFonts w:eastAsia="Times New Roman"/>
        </w:rPr>
        <w:t>дисциплин направленности программы магистратуры</w:t>
      </w:r>
      <w:r w:rsidRPr="00F93B88">
        <w:rPr>
          <w:rFonts w:eastAsia="Times New Roman"/>
        </w:rPr>
        <w:t xml:space="preserve"> по направлению подготовки 38</w:t>
      </w:r>
      <w:r w:rsidRPr="003C4DED">
        <w:rPr>
          <w:rFonts w:eastAsia="Times New Roman"/>
        </w:rPr>
        <w:t>.04.08 – Финансы и кредит, направленность программы: "Классическая и исламская модели современного банкинга". Этот курс дает студентам необходимые знания для навигации по исламским финансовым рынкам и понимания механики различных финансовых инструментов, соответствующих шариату, служа основой для более специализированных курсов по исламскому банкингу, управлению активами и управлению рис</w:t>
      </w:r>
      <w:r>
        <w:rPr>
          <w:rFonts w:eastAsia="Times New Roman"/>
        </w:rPr>
        <w:t>ками</w:t>
      </w:r>
      <w:r w:rsidR="0049027E" w:rsidRPr="000B7898">
        <w:t>.</w:t>
      </w:r>
    </w:p>
    <w:p w:rsidR="0049027E" w:rsidRPr="000B7898" w:rsidRDefault="0049027E" w:rsidP="0049027E">
      <w:pPr>
        <w:shd w:val="clear" w:color="auto" w:fill="FFFFFF"/>
        <w:jc w:val="both"/>
        <w:rPr>
          <w:rFonts w:eastAsia="Times New Roman"/>
        </w:rPr>
      </w:pPr>
    </w:p>
    <w:p w:rsidR="007C5C77" w:rsidRPr="000B7898" w:rsidRDefault="007C5C77" w:rsidP="007C5C77">
      <w:pPr>
        <w:pStyle w:val="10"/>
        <w:rPr>
          <w:rFonts w:cs="Times New Roman"/>
          <w:szCs w:val="24"/>
          <w:lang w:val="ru-RU"/>
        </w:rPr>
      </w:pPr>
      <w:r w:rsidRPr="000B7898">
        <w:rPr>
          <w:rFonts w:cs="Times New Roman"/>
          <w:szCs w:val="24"/>
          <w:lang w:val="ru-RU"/>
        </w:rPr>
        <w:t>4. СОДЕРЖАНИЕ ДИСЦИПЛИНЫ, СТРУКТУРИРОВАННОЕ ПО ТЕМАМ С УКАЗАНИЕМ ОТВЕДЕННОГО НА НИХ КОЛИЧЕСТВА АКАДЕМИЧЕСКИХ ЧАСОВ И ВИДОВ УЧЕБНЫХ ЗАНЯТИЙ</w:t>
      </w:r>
    </w:p>
    <w:p w:rsidR="007C5C77" w:rsidRPr="000B7898" w:rsidRDefault="007C5C77" w:rsidP="007C5C77">
      <w:pPr>
        <w:pStyle w:val="10"/>
        <w:rPr>
          <w:rFonts w:cs="Times New Roman"/>
          <w:szCs w:val="24"/>
          <w:lang w:val="ru-RU"/>
        </w:rPr>
      </w:pPr>
      <w:bookmarkStart w:id="0" w:name="_heading=h.4d34og8" w:colFirst="0" w:colLast="0"/>
      <w:bookmarkEnd w:id="0"/>
      <w:r w:rsidRPr="000B7898">
        <w:rPr>
          <w:rFonts w:cs="Times New Roman"/>
          <w:szCs w:val="24"/>
          <w:lang w:val="ru-RU"/>
        </w:rPr>
        <w:t>4.1. Структура дисциплины</w:t>
      </w:r>
    </w:p>
    <w:p w:rsidR="007C5C77" w:rsidRPr="000B7898" w:rsidRDefault="007C5C77" w:rsidP="007C5C77">
      <w:pPr>
        <w:jc w:val="center"/>
      </w:pPr>
      <w:r w:rsidRPr="000B7898">
        <w:t xml:space="preserve">ОЧНАЯ ФОРМА </w:t>
      </w:r>
    </w:p>
    <w:p w:rsidR="00AD01E0" w:rsidRPr="000B7898" w:rsidRDefault="00AD01E0" w:rsidP="00AD01E0">
      <w:pPr>
        <w:pStyle w:val="a7"/>
        <w:ind w:firstLine="624"/>
        <w:rPr>
          <w:b/>
          <w:szCs w:val="24"/>
        </w:rPr>
      </w:pPr>
    </w:p>
    <w:p w:rsidR="00AD01E0" w:rsidRPr="000B7898" w:rsidRDefault="00AD01E0" w:rsidP="00AD01E0">
      <w:pPr>
        <w:pStyle w:val="a7"/>
        <w:ind w:firstLine="624"/>
        <w:rPr>
          <w:szCs w:val="24"/>
        </w:rPr>
      </w:pPr>
      <w:r w:rsidRPr="000B7898">
        <w:rPr>
          <w:szCs w:val="24"/>
        </w:rPr>
        <w:t xml:space="preserve">Общая трудоемкость дисциплины по данной форме обучения составляет </w:t>
      </w:r>
      <w:r w:rsidR="004B3EA7">
        <w:rPr>
          <w:szCs w:val="24"/>
        </w:rPr>
        <w:t>3 зачетных единиц (108 часов</w:t>
      </w:r>
      <w:r w:rsidRPr="000B7898">
        <w:rPr>
          <w:szCs w:val="24"/>
        </w:rPr>
        <w:t>).</w:t>
      </w:r>
    </w:p>
    <w:tbl>
      <w:tblPr>
        <w:tblStyle w:val="af1"/>
        <w:tblW w:w="9359" w:type="dxa"/>
        <w:tblLook w:val="04A0" w:firstRow="1" w:lastRow="0" w:firstColumn="1" w:lastColumn="0" w:noHBand="0" w:noVBand="1"/>
      </w:tblPr>
      <w:tblGrid>
        <w:gridCol w:w="6145"/>
        <w:gridCol w:w="1606"/>
        <w:gridCol w:w="1608"/>
      </w:tblGrid>
      <w:tr w:rsidR="00AD01E0" w:rsidRPr="000B7898" w:rsidTr="007C5C77">
        <w:trPr>
          <w:trHeight w:val="20"/>
        </w:trPr>
        <w:tc>
          <w:tcPr>
            <w:tcW w:w="6145" w:type="dxa"/>
            <w:vMerge w:val="restart"/>
            <w:hideMark/>
          </w:tcPr>
          <w:p w:rsidR="00AD01E0" w:rsidRPr="000B7898" w:rsidRDefault="00AD01E0" w:rsidP="003907C1">
            <w:pPr>
              <w:jc w:val="center"/>
              <w:rPr>
                <w:rFonts w:eastAsia="Times New Roman"/>
                <w:i/>
              </w:rPr>
            </w:pPr>
            <w:r w:rsidRPr="000B7898">
              <w:rPr>
                <w:rFonts w:eastAsia="Times New Roman"/>
                <w:i/>
              </w:rPr>
              <w:t>Вид работы</w:t>
            </w:r>
          </w:p>
        </w:tc>
        <w:tc>
          <w:tcPr>
            <w:tcW w:w="3214" w:type="dxa"/>
            <w:gridSpan w:val="2"/>
            <w:vAlign w:val="center"/>
            <w:hideMark/>
          </w:tcPr>
          <w:p w:rsidR="00AD01E0" w:rsidRPr="000B7898" w:rsidRDefault="00AD01E0" w:rsidP="003907C1">
            <w:pPr>
              <w:jc w:val="center"/>
              <w:rPr>
                <w:rFonts w:eastAsia="Times New Roman"/>
                <w:i/>
              </w:rPr>
            </w:pPr>
            <w:r w:rsidRPr="000B7898">
              <w:rPr>
                <w:rFonts w:eastAsia="Times New Roman"/>
                <w:i/>
              </w:rPr>
              <w:t>Трудоемкость, часов</w:t>
            </w:r>
          </w:p>
        </w:tc>
      </w:tr>
      <w:tr w:rsidR="00AD01E0" w:rsidRPr="000B7898" w:rsidTr="007C5C77">
        <w:trPr>
          <w:trHeight w:val="20"/>
        </w:trPr>
        <w:tc>
          <w:tcPr>
            <w:tcW w:w="6145" w:type="dxa"/>
            <w:vMerge/>
            <w:hideMark/>
          </w:tcPr>
          <w:p w:rsidR="00AD01E0" w:rsidRPr="000B7898" w:rsidRDefault="00AD01E0" w:rsidP="003907C1">
            <w:pPr>
              <w:rPr>
                <w:rFonts w:eastAsia="Times New Roman"/>
                <w:i/>
              </w:rPr>
            </w:pPr>
          </w:p>
        </w:tc>
        <w:tc>
          <w:tcPr>
            <w:tcW w:w="1606" w:type="dxa"/>
            <w:vAlign w:val="center"/>
            <w:hideMark/>
          </w:tcPr>
          <w:p w:rsidR="00AD01E0" w:rsidRPr="000B7898" w:rsidRDefault="004B3EA7" w:rsidP="003907C1">
            <w:pPr>
              <w:jc w:val="center"/>
              <w:rPr>
                <w:rFonts w:eastAsia="Times New Roman"/>
                <w:i/>
              </w:rPr>
            </w:pPr>
            <w:r>
              <w:rPr>
                <w:rFonts w:eastAsia="Times New Roman"/>
                <w:i/>
              </w:rPr>
              <w:t>5</w:t>
            </w:r>
            <w:r w:rsidR="00AD01E0" w:rsidRPr="000B7898">
              <w:rPr>
                <w:rFonts w:eastAsia="Times New Roman"/>
                <w:i/>
              </w:rPr>
              <w:t xml:space="preserve"> семестр</w:t>
            </w:r>
          </w:p>
        </w:tc>
        <w:tc>
          <w:tcPr>
            <w:tcW w:w="1608" w:type="dxa"/>
            <w:vAlign w:val="center"/>
            <w:hideMark/>
          </w:tcPr>
          <w:p w:rsidR="00AD01E0" w:rsidRPr="000B7898" w:rsidRDefault="00AD01E0" w:rsidP="003907C1">
            <w:pPr>
              <w:jc w:val="center"/>
              <w:rPr>
                <w:rFonts w:eastAsia="Times New Roman"/>
                <w:i/>
              </w:rPr>
            </w:pPr>
            <w:r w:rsidRPr="000B7898">
              <w:rPr>
                <w:rFonts w:eastAsia="Times New Roman"/>
                <w:i/>
              </w:rPr>
              <w:t>Всего</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b/>
                <w:bCs/>
              </w:rPr>
              <w:t>Общая трудоемкость</w:t>
            </w:r>
          </w:p>
        </w:tc>
        <w:tc>
          <w:tcPr>
            <w:tcW w:w="1606" w:type="dxa"/>
            <w:vAlign w:val="center"/>
            <w:hideMark/>
          </w:tcPr>
          <w:p w:rsidR="00AD01E0" w:rsidRPr="000B7898" w:rsidRDefault="00AD01E0" w:rsidP="004B3EA7">
            <w:pPr>
              <w:jc w:val="center"/>
              <w:rPr>
                <w:rFonts w:eastAsia="Times New Roman"/>
              </w:rPr>
            </w:pPr>
            <w:r w:rsidRPr="000B7898">
              <w:rPr>
                <w:rFonts w:eastAsia="Times New Roman"/>
                <w:b/>
                <w:bCs/>
              </w:rPr>
              <w:t>1</w:t>
            </w:r>
            <w:r w:rsidR="004B3EA7">
              <w:rPr>
                <w:rFonts w:eastAsia="Times New Roman"/>
                <w:b/>
                <w:bCs/>
              </w:rPr>
              <w:t>08</w:t>
            </w:r>
          </w:p>
        </w:tc>
        <w:tc>
          <w:tcPr>
            <w:tcW w:w="1608" w:type="dxa"/>
            <w:vAlign w:val="center"/>
            <w:hideMark/>
          </w:tcPr>
          <w:p w:rsidR="00AD01E0" w:rsidRPr="000B7898" w:rsidRDefault="004B3EA7" w:rsidP="003907C1">
            <w:pPr>
              <w:jc w:val="center"/>
              <w:rPr>
                <w:rFonts w:eastAsia="Times New Roman"/>
              </w:rPr>
            </w:pPr>
            <w:r>
              <w:rPr>
                <w:rFonts w:eastAsia="Times New Roman"/>
                <w:b/>
                <w:bCs/>
              </w:rPr>
              <w:t>108</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b/>
                <w:bCs/>
              </w:rPr>
              <w:t>Аудиторная работа:</w:t>
            </w:r>
          </w:p>
        </w:tc>
        <w:tc>
          <w:tcPr>
            <w:tcW w:w="1606" w:type="dxa"/>
            <w:vAlign w:val="center"/>
            <w:hideMark/>
          </w:tcPr>
          <w:p w:rsidR="00AD01E0" w:rsidRPr="000B7898" w:rsidRDefault="00662A05" w:rsidP="003907C1">
            <w:pPr>
              <w:jc w:val="center"/>
              <w:rPr>
                <w:rFonts w:eastAsia="Times New Roman"/>
                <w:b/>
                <w:bCs/>
              </w:rPr>
            </w:pPr>
            <w:r>
              <w:rPr>
                <w:rFonts w:eastAsia="Times New Roman"/>
                <w:b/>
                <w:bCs/>
              </w:rPr>
              <w:t>40</w:t>
            </w:r>
          </w:p>
        </w:tc>
        <w:tc>
          <w:tcPr>
            <w:tcW w:w="1608" w:type="dxa"/>
            <w:vAlign w:val="center"/>
            <w:hideMark/>
          </w:tcPr>
          <w:p w:rsidR="00AD01E0" w:rsidRPr="000B7898" w:rsidRDefault="00662A05" w:rsidP="003907C1">
            <w:pPr>
              <w:jc w:val="center"/>
              <w:rPr>
                <w:rFonts w:eastAsia="Times New Roman"/>
                <w:b/>
                <w:bCs/>
              </w:rPr>
            </w:pPr>
            <w:r>
              <w:rPr>
                <w:rFonts w:eastAsia="Times New Roman"/>
                <w:b/>
                <w:bCs/>
              </w:rPr>
              <w:t>40</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i/>
                <w:iCs/>
              </w:rPr>
              <w:t>Лекции (Л)</w:t>
            </w:r>
          </w:p>
        </w:tc>
        <w:tc>
          <w:tcPr>
            <w:tcW w:w="1606" w:type="dxa"/>
            <w:vAlign w:val="center"/>
            <w:hideMark/>
          </w:tcPr>
          <w:p w:rsidR="00AD01E0" w:rsidRPr="000B7898" w:rsidRDefault="004B3EA7" w:rsidP="003907C1">
            <w:pPr>
              <w:jc w:val="center"/>
              <w:rPr>
                <w:rFonts w:eastAsia="Times New Roman"/>
              </w:rPr>
            </w:pPr>
            <w:r>
              <w:rPr>
                <w:rFonts w:eastAsia="Times New Roman"/>
              </w:rPr>
              <w:t>8</w:t>
            </w:r>
          </w:p>
        </w:tc>
        <w:tc>
          <w:tcPr>
            <w:tcW w:w="1608" w:type="dxa"/>
            <w:vAlign w:val="center"/>
            <w:hideMark/>
          </w:tcPr>
          <w:p w:rsidR="00AD01E0" w:rsidRPr="000B7898" w:rsidRDefault="004B3EA7" w:rsidP="003907C1">
            <w:pPr>
              <w:jc w:val="center"/>
              <w:rPr>
                <w:rFonts w:eastAsia="Times New Roman"/>
              </w:rPr>
            </w:pPr>
            <w:r>
              <w:rPr>
                <w:rFonts w:eastAsia="Times New Roman"/>
              </w:rPr>
              <w:t>8</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i/>
                <w:iCs/>
              </w:rPr>
              <w:t>Практические занятия (ПЗ)</w:t>
            </w:r>
          </w:p>
        </w:tc>
        <w:tc>
          <w:tcPr>
            <w:tcW w:w="1606" w:type="dxa"/>
            <w:vAlign w:val="center"/>
            <w:hideMark/>
          </w:tcPr>
          <w:p w:rsidR="00AD01E0" w:rsidRPr="000B7898" w:rsidRDefault="00662A05" w:rsidP="004B3EA7">
            <w:pPr>
              <w:jc w:val="center"/>
              <w:rPr>
                <w:rFonts w:eastAsia="Times New Roman"/>
              </w:rPr>
            </w:pPr>
            <w:r>
              <w:rPr>
                <w:rFonts w:eastAsia="Times New Roman"/>
              </w:rPr>
              <w:t>3</w:t>
            </w:r>
            <w:r w:rsidR="004B3EA7">
              <w:rPr>
                <w:rFonts w:eastAsia="Times New Roman"/>
              </w:rPr>
              <w:t>2</w:t>
            </w:r>
          </w:p>
        </w:tc>
        <w:tc>
          <w:tcPr>
            <w:tcW w:w="1608" w:type="dxa"/>
            <w:vAlign w:val="center"/>
            <w:hideMark/>
          </w:tcPr>
          <w:p w:rsidR="00AD01E0" w:rsidRPr="000B7898" w:rsidRDefault="00662A05" w:rsidP="004B3EA7">
            <w:pPr>
              <w:jc w:val="center"/>
              <w:rPr>
                <w:rFonts w:eastAsia="Times New Roman"/>
              </w:rPr>
            </w:pPr>
            <w:r>
              <w:rPr>
                <w:rFonts w:eastAsia="Times New Roman"/>
              </w:rPr>
              <w:t>3</w:t>
            </w:r>
            <w:r w:rsidR="004B3EA7">
              <w:rPr>
                <w:rFonts w:eastAsia="Times New Roman"/>
              </w:rPr>
              <w:t>2</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i/>
                <w:iCs/>
              </w:rPr>
              <w:t>Лабораторные работы (ЛР)</w:t>
            </w:r>
          </w:p>
        </w:tc>
        <w:tc>
          <w:tcPr>
            <w:tcW w:w="1606" w:type="dxa"/>
            <w:vAlign w:val="center"/>
            <w:hideMark/>
          </w:tcPr>
          <w:p w:rsidR="00AD01E0" w:rsidRPr="000B7898" w:rsidRDefault="00AD01E0" w:rsidP="003907C1">
            <w:pPr>
              <w:jc w:val="center"/>
              <w:rPr>
                <w:rFonts w:eastAsia="Times New Roman"/>
              </w:rPr>
            </w:pPr>
            <w:r w:rsidRPr="000B7898">
              <w:rPr>
                <w:rFonts w:eastAsia="Times New Roman"/>
              </w:rPr>
              <w:t>-</w:t>
            </w:r>
          </w:p>
        </w:tc>
        <w:tc>
          <w:tcPr>
            <w:tcW w:w="1608" w:type="dxa"/>
            <w:vAlign w:val="center"/>
            <w:hideMark/>
          </w:tcPr>
          <w:p w:rsidR="00AD01E0" w:rsidRPr="000B7898" w:rsidRDefault="00AD01E0" w:rsidP="003907C1">
            <w:pPr>
              <w:jc w:val="center"/>
              <w:rPr>
                <w:rFonts w:eastAsia="Times New Roman"/>
              </w:rPr>
            </w:pPr>
            <w:r w:rsidRPr="000B7898">
              <w:rPr>
                <w:rFonts w:eastAsia="Times New Roman"/>
              </w:rPr>
              <w:t>-</w:t>
            </w:r>
          </w:p>
        </w:tc>
      </w:tr>
      <w:tr w:rsidR="00AD01E0" w:rsidRPr="000B7898" w:rsidTr="007C5C77">
        <w:trPr>
          <w:trHeight w:val="20"/>
        </w:trPr>
        <w:tc>
          <w:tcPr>
            <w:tcW w:w="6145" w:type="dxa"/>
            <w:hideMark/>
          </w:tcPr>
          <w:p w:rsidR="00AD01E0" w:rsidRPr="000B7898" w:rsidRDefault="00AD01E0" w:rsidP="003907C1">
            <w:pPr>
              <w:rPr>
                <w:rFonts w:eastAsia="Times New Roman"/>
                <w:b/>
                <w:bCs/>
              </w:rPr>
            </w:pPr>
            <w:r w:rsidRPr="000B7898">
              <w:rPr>
                <w:rFonts w:eastAsia="Times New Roman"/>
                <w:b/>
                <w:bCs/>
              </w:rPr>
              <w:t>Самостоятельная работа:</w:t>
            </w:r>
          </w:p>
        </w:tc>
        <w:tc>
          <w:tcPr>
            <w:tcW w:w="1606" w:type="dxa"/>
            <w:vAlign w:val="center"/>
            <w:hideMark/>
          </w:tcPr>
          <w:p w:rsidR="00AD01E0" w:rsidRPr="000B7898" w:rsidRDefault="004B3EA7" w:rsidP="003907C1">
            <w:pPr>
              <w:jc w:val="center"/>
              <w:rPr>
                <w:rFonts w:eastAsia="Times New Roman"/>
                <w:b/>
                <w:bCs/>
              </w:rPr>
            </w:pPr>
            <w:r>
              <w:rPr>
                <w:rFonts w:eastAsia="Times New Roman"/>
                <w:b/>
                <w:bCs/>
              </w:rPr>
              <w:t>68</w:t>
            </w:r>
          </w:p>
        </w:tc>
        <w:tc>
          <w:tcPr>
            <w:tcW w:w="1608" w:type="dxa"/>
            <w:vAlign w:val="center"/>
            <w:hideMark/>
          </w:tcPr>
          <w:p w:rsidR="00AD01E0" w:rsidRPr="000B7898" w:rsidRDefault="004B3EA7" w:rsidP="003907C1">
            <w:pPr>
              <w:jc w:val="center"/>
              <w:rPr>
                <w:rFonts w:eastAsia="Times New Roman"/>
                <w:b/>
                <w:bCs/>
              </w:rPr>
            </w:pPr>
            <w:r>
              <w:rPr>
                <w:rFonts w:eastAsia="Times New Roman"/>
                <w:b/>
                <w:bCs/>
              </w:rPr>
              <w:t>68</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rPr>
              <w:t>Курсовой проект (КП), курсовая работа (КР)</w:t>
            </w:r>
          </w:p>
        </w:tc>
        <w:tc>
          <w:tcPr>
            <w:tcW w:w="1606" w:type="dxa"/>
            <w:vAlign w:val="center"/>
            <w:hideMark/>
          </w:tcPr>
          <w:p w:rsidR="00AD01E0" w:rsidRPr="000B7898" w:rsidRDefault="00AD01E0" w:rsidP="003907C1">
            <w:pPr>
              <w:jc w:val="center"/>
              <w:rPr>
                <w:rFonts w:eastAsia="Times New Roman"/>
              </w:rPr>
            </w:pPr>
            <w:r w:rsidRPr="000B7898">
              <w:rPr>
                <w:rFonts w:eastAsia="Times New Roman"/>
              </w:rPr>
              <w:t>-</w:t>
            </w:r>
          </w:p>
        </w:tc>
        <w:tc>
          <w:tcPr>
            <w:tcW w:w="1608" w:type="dxa"/>
            <w:vAlign w:val="center"/>
            <w:hideMark/>
          </w:tcPr>
          <w:p w:rsidR="00AD01E0" w:rsidRPr="000B7898" w:rsidRDefault="00AD01E0" w:rsidP="003907C1">
            <w:pPr>
              <w:jc w:val="center"/>
              <w:rPr>
                <w:rFonts w:eastAsia="Times New Roman"/>
              </w:rPr>
            </w:pPr>
            <w:r w:rsidRPr="000B7898">
              <w:rPr>
                <w:rFonts w:eastAsia="Times New Roman"/>
              </w:rPr>
              <w:t>-</w:t>
            </w:r>
          </w:p>
        </w:tc>
      </w:tr>
      <w:tr w:rsidR="00AD01E0" w:rsidRPr="000B7898" w:rsidTr="007C5C77">
        <w:trPr>
          <w:trHeight w:val="20"/>
        </w:trPr>
        <w:tc>
          <w:tcPr>
            <w:tcW w:w="6145" w:type="dxa"/>
            <w:hideMark/>
          </w:tcPr>
          <w:p w:rsidR="00AD01E0" w:rsidRPr="00F93B88" w:rsidRDefault="00EF310E" w:rsidP="003907C1">
            <w:pPr>
              <w:rPr>
                <w:rFonts w:eastAsia="Times New Roman"/>
              </w:rPr>
            </w:pPr>
            <w:r w:rsidRPr="00F93B88">
              <w:rPr>
                <w:rFonts w:eastAsia="Times New Roman"/>
              </w:rPr>
              <w:t>Контрольная работа (КР</w:t>
            </w:r>
            <w:r w:rsidR="00AD01E0" w:rsidRPr="00F93B88">
              <w:rPr>
                <w:rFonts w:eastAsia="Times New Roman"/>
              </w:rPr>
              <w:t>)</w:t>
            </w:r>
            <w:r w:rsidR="00597691" w:rsidRPr="00F93B88">
              <w:rPr>
                <w:rFonts w:eastAsia="Times New Roman"/>
              </w:rPr>
              <w:t xml:space="preserve"> (не предусмотрена учебным планом)</w:t>
            </w:r>
          </w:p>
        </w:tc>
        <w:tc>
          <w:tcPr>
            <w:tcW w:w="1606" w:type="dxa"/>
            <w:vAlign w:val="center"/>
            <w:hideMark/>
          </w:tcPr>
          <w:p w:rsidR="00AD01E0" w:rsidRPr="00F93B88" w:rsidRDefault="00F93B88" w:rsidP="00F93B88">
            <w:pPr>
              <w:jc w:val="center"/>
              <w:rPr>
                <w:rFonts w:eastAsia="Times New Roman"/>
              </w:rPr>
            </w:pPr>
            <w:r>
              <w:rPr>
                <w:rFonts w:eastAsia="Times New Roman"/>
              </w:rPr>
              <w:t>-</w:t>
            </w:r>
          </w:p>
        </w:tc>
        <w:tc>
          <w:tcPr>
            <w:tcW w:w="1608" w:type="dxa"/>
            <w:vAlign w:val="center"/>
            <w:hideMark/>
          </w:tcPr>
          <w:p w:rsidR="00AD01E0" w:rsidRPr="00F93B88" w:rsidRDefault="00F93B88" w:rsidP="00F93B88">
            <w:pPr>
              <w:jc w:val="center"/>
              <w:rPr>
                <w:rFonts w:eastAsia="Times New Roman"/>
              </w:rPr>
            </w:pPr>
            <w:r>
              <w:rPr>
                <w:rFonts w:eastAsia="Times New Roman"/>
              </w:rPr>
              <w:t>-</w:t>
            </w:r>
          </w:p>
        </w:tc>
      </w:tr>
      <w:tr w:rsidR="00E810D6" w:rsidRPr="000B7898" w:rsidTr="003907C1">
        <w:trPr>
          <w:trHeight w:val="20"/>
        </w:trPr>
        <w:tc>
          <w:tcPr>
            <w:tcW w:w="6145" w:type="dxa"/>
            <w:vAlign w:val="center"/>
          </w:tcPr>
          <w:p w:rsidR="00E810D6" w:rsidRPr="000B7898" w:rsidRDefault="00E810D6" w:rsidP="00E810D6">
            <w:pPr>
              <w:rPr>
                <w:rFonts w:eastAsia="Times New Roman"/>
              </w:rPr>
            </w:pPr>
            <w:r w:rsidRPr="000B7898">
              <w:t>Тестирование (Т)</w:t>
            </w:r>
          </w:p>
        </w:tc>
        <w:tc>
          <w:tcPr>
            <w:tcW w:w="1606" w:type="dxa"/>
            <w:vAlign w:val="center"/>
          </w:tcPr>
          <w:p w:rsidR="00E810D6" w:rsidRPr="000B7898" w:rsidRDefault="004B3EA7" w:rsidP="00E810D6">
            <w:pPr>
              <w:jc w:val="center"/>
              <w:rPr>
                <w:rFonts w:eastAsia="Times New Roman"/>
              </w:rPr>
            </w:pPr>
            <w:r>
              <w:rPr>
                <w:color w:val="000000"/>
              </w:rPr>
              <w:t>1</w:t>
            </w:r>
            <w:r w:rsidR="00E810D6" w:rsidRPr="000B7898">
              <w:rPr>
                <w:color w:val="000000"/>
              </w:rPr>
              <w:t>0</w:t>
            </w:r>
          </w:p>
        </w:tc>
        <w:tc>
          <w:tcPr>
            <w:tcW w:w="1608" w:type="dxa"/>
            <w:vAlign w:val="center"/>
          </w:tcPr>
          <w:p w:rsidR="00E810D6" w:rsidRPr="000B7898" w:rsidRDefault="004B3EA7" w:rsidP="00E810D6">
            <w:pPr>
              <w:jc w:val="center"/>
              <w:rPr>
                <w:rFonts w:eastAsia="Times New Roman"/>
              </w:rPr>
            </w:pPr>
            <w:r>
              <w:rPr>
                <w:color w:val="000000"/>
              </w:rPr>
              <w:t>1</w:t>
            </w:r>
            <w:r w:rsidR="00E810D6" w:rsidRPr="000B7898">
              <w:rPr>
                <w:color w:val="000000"/>
              </w:rPr>
              <w:t>0</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rPr>
              <w:t>Реферат (Р)</w:t>
            </w:r>
          </w:p>
        </w:tc>
        <w:tc>
          <w:tcPr>
            <w:tcW w:w="1606" w:type="dxa"/>
            <w:vAlign w:val="center"/>
            <w:hideMark/>
          </w:tcPr>
          <w:p w:rsidR="00AD01E0" w:rsidRPr="000B7898" w:rsidRDefault="00662A05" w:rsidP="003907C1">
            <w:pPr>
              <w:jc w:val="center"/>
              <w:rPr>
                <w:rFonts w:eastAsia="Times New Roman"/>
              </w:rPr>
            </w:pPr>
            <w:r>
              <w:rPr>
                <w:rFonts w:eastAsia="Times New Roman"/>
              </w:rPr>
              <w:t>-</w:t>
            </w:r>
          </w:p>
        </w:tc>
        <w:tc>
          <w:tcPr>
            <w:tcW w:w="1608" w:type="dxa"/>
            <w:vAlign w:val="center"/>
            <w:hideMark/>
          </w:tcPr>
          <w:p w:rsidR="00AD01E0" w:rsidRPr="000B7898" w:rsidRDefault="00662A05" w:rsidP="003907C1">
            <w:pPr>
              <w:jc w:val="center"/>
              <w:rPr>
                <w:rFonts w:eastAsia="Times New Roman"/>
              </w:rPr>
            </w:pPr>
            <w:r>
              <w:rPr>
                <w:rFonts w:eastAsia="Times New Roman"/>
              </w:rPr>
              <w:t>-</w:t>
            </w:r>
          </w:p>
        </w:tc>
      </w:tr>
      <w:tr w:rsidR="00F93B88" w:rsidRPr="000B7898" w:rsidTr="009B3647">
        <w:trPr>
          <w:trHeight w:val="562"/>
        </w:trPr>
        <w:tc>
          <w:tcPr>
            <w:tcW w:w="6145" w:type="dxa"/>
          </w:tcPr>
          <w:p w:rsidR="00F93B88" w:rsidRPr="00F93B88" w:rsidRDefault="00F93B88" w:rsidP="003907C1">
            <w:pPr>
              <w:rPr>
                <w:rFonts w:eastAsia="Times New Roman"/>
              </w:rPr>
            </w:pPr>
            <w:r w:rsidRPr="00F93B88">
              <w:rPr>
                <w:rFonts w:eastAsia="Times New Roman"/>
              </w:rPr>
              <w:t>Форма текущего контроля</w:t>
            </w:r>
          </w:p>
          <w:p w:rsidR="00F93B88" w:rsidRPr="00B8301C" w:rsidRDefault="00F93B88" w:rsidP="003907C1">
            <w:pPr>
              <w:rPr>
                <w:rFonts w:eastAsia="Times New Roman"/>
                <w:highlight w:val="yellow"/>
              </w:rPr>
            </w:pPr>
            <w:r w:rsidRPr="000B7898">
              <w:rPr>
                <w:rFonts w:eastAsia="Times New Roman"/>
              </w:rPr>
              <w:t>Эссе (Э)</w:t>
            </w:r>
          </w:p>
        </w:tc>
        <w:tc>
          <w:tcPr>
            <w:tcW w:w="1606" w:type="dxa"/>
            <w:vAlign w:val="center"/>
          </w:tcPr>
          <w:p w:rsidR="00F93B88" w:rsidRDefault="00F93B88" w:rsidP="00F93B88">
            <w:pPr>
              <w:jc w:val="center"/>
              <w:rPr>
                <w:rFonts w:eastAsia="Times New Roman"/>
              </w:rPr>
            </w:pPr>
            <w:r>
              <w:rPr>
                <w:rFonts w:eastAsia="Times New Roman"/>
              </w:rPr>
              <w:t>-</w:t>
            </w:r>
          </w:p>
          <w:p w:rsidR="00F93B88" w:rsidRDefault="00F93B88" w:rsidP="003C4DED">
            <w:pPr>
              <w:jc w:val="center"/>
              <w:rPr>
                <w:rFonts w:eastAsia="Times New Roman"/>
              </w:rPr>
            </w:pPr>
            <w:r>
              <w:rPr>
                <w:rFonts w:eastAsia="Times New Roman"/>
              </w:rPr>
              <w:t>14</w:t>
            </w:r>
          </w:p>
        </w:tc>
        <w:tc>
          <w:tcPr>
            <w:tcW w:w="1608" w:type="dxa"/>
            <w:vAlign w:val="center"/>
          </w:tcPr>
          <w:p w:rsidR="00F93B88" w:rsidRDefault="00F93B88" w:rsidP="00F93B88">
            <w:pPr>
              <w:jc w:val="center"/>
              <w:rPr>
                <w:rFonts w:eastAsia="Times New Roman"/>
              </w:rPr>
            </w:pPr>
            <w:r>
              <w:rPr>
                <w:rFonts w:eastAsia="Times New Roman"/>
              </w:rPr>
              <w:t>-</w:t>
            </w:r>
          </w:p>
          <w:p w:rsidR="00F93B88" w:rsidRDefault="00F93B88" w:rsidP="003C4DED">
            <w:pPr>
              <w:jc w:val="center"/>
              <w:rPr>
                <w:rFonts w:eastAsia="Times New Roman"/>
              </w:rPr>
            </w:pPr>
            <w:r>
              <w:rPr>
                <w:rFonts w:eastAsia="Times New Roman"/>
              </w:rPr>
              <w:t>14</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rPr>
              <w:t>Самостоятельное изучение разделов</w:t>
            </w:r>
          </w:p>
        </w:tc>
        <w:tc>
          <w:tcPr>
            <w:tcW w:w="1606" w:type="dxa"/>
            <w:vAlign w:val="center"/>
            <w:hideMark/>
          </w:tcPr>
          <w:p w:rsidR="00AD01E0" w:rsidRPr="000B7898" w:rsidRDefault="00F93B88" w:rsidP="00F93B88">
            <w:pPr>
              <w:jc w:val="center"/>
              <w:rPr>
                <w:rFonts w:eastAsia="Times New Roman"/>
              </w:rPr>
            </w:pPr>
            <w:r>
              <w:rPr>
                <w:rFonts w:eastAsia="Times New Roman"/>
              </w:rPr>
              <w:t>4</w:t>
            </w:r>
            <w:r w:rsidR="004B3EA7">
              <w:rPr>
                <w:rFonts w:eastAsia="Times New Roman"/>
              </w:rPr>
              <w:t>4</w:t>
            </w:r>
          </w:p>
        </w:tc>
        <w:tc>
          <w:tcPr>
            <w:tcW w:w="1608" w:type="dxa"/>
            <w:vAlign w:val="center"/>
            <w:hideMark/>
          </w:tcPr>
          <w:p w:rsidR="00AD01E0" w:rsidRPr="000B7898" w:rsidRDefault="00F93B88" w:rsidP="00F93B88">
            <w:pPr>
              <w:jc w:val="center"/>
              <w:rPr>
                <w:rFonts w:eastAsia="Times New Roman"/>
              </w:rPr>
            </w:pPr>
            <w:r>
              <w:rPr>
                <w:rFonts w:eastAsia="Times New Roman"/>
              </w:rPr>
              <w:t>4</w:t>
            </w:r>
            <w:r w:rsidR="004B3EA7">
              <w:rPr>
                <w:rFonts w:eastAsia="Times New Roman"/>
              </w:rPr>
              <w:t>4</w:t>
            </w:r>
          </w:p>
        </w:tc>
      </w:tr>
      <w:tr w:rsidR="00AD01E0" w:rsidRPr="000B7898" w:rsidTr="007C5C77">
        <w:trPr>
          <w:trHeight w:val="20"/>
        </w:trPr>
        <w:tc>
          <w:tcPr>
            <w:tcW w:w="6145" w:type="dxa"/>
            <w:hideMark/>
          </w:tcPr>
          <w:p w:rsidR="00AD01E0" w:rsidRPr="000B7898" w:rsidRDefault="00AD01E0" w:rsidP="003907C1">
            <w:pPr>
              <w:rPr>
                <w:rFonts w:eastAsia="Times New Roman"/>
              </w:rPr>
            </w:pPr>
            <w:r w:rsidRPr="000B7898">
              <w:rPr>
                <w:rFonts w:eastAsia="Times New Roman"/>
                <w:b/>
                <w:bCs/>
              </w:rPr>
              <w:lastRenderedPageBreak/>
              <w:t>Зачет/экзамен</w:t>
            </w:r>
          </w:p>
        </w:tc>
        <w:tc>
          <w:tcPr>
            <w:tcW w:w="1606" w:type="dxa"/>
            <w:vAlign w:val="center"/>
            <w:hideMark/>
          </w:tcPr>
          <w:p w:rsidR="00AD01E0" w:rsidRPr="000B7898" w:rsidRDefault="004B3EA7" w:rsidP="003907C1">
            <w:pPr>
              <w:jc w:val="center"/>
              <w:rPr>
                <w:rFonts w:eastAsia="Times New Roman"/>
              </w:rPr>
            </w:pPr>
            <w:r>
              <w:rPr>
                <w:rFonts w:eastAsia="Times New Roman"/>
              </w:rPr>
              <w:t>экзамен</w:t>
            </w:r>
          </w:p>
        </w:tc>
        <w:tc>
          <w:tcPr>
            <w:tcW w:w="1608" w:type="dxa"/>
            <w:vAlign w:val="center"/>
            <w:hideMark/>
          </w:tcPr>
          <w:p w:rsidR="00AD01E0" w:rsidRPr="000B7898" w:rsidRDefault="004B3EA7" w:rsidP="003907C1">
            <w:pPr>
              <w:jc w:val="center"/>
              <w:rPr>
                <w:rFonts w:eastAsia="Times New Roman"/>
              </w:rPr>
            </w:pPr>
            <w:r>
              <w:rPr>
                <w:rFonts w:eastAsia="Times New Roman"/>
              </w:rPr>
              <w:t>экзамен</w:t>
            </w:r>
          </w:p>
        </w:tc>
      </w:tr>
    </w:tbl>
    <w:p w:rsidR="00AD01E0" w:rsidRPr="000B7898" w:rsidRDefault="00AD01E0" w:rsidP="00AD01E0">
      <w:pPr>
        <w:pStyle w:val="a7"/>
        <w:ind w:firstLine="624"/>
        <w:rPr>
          <w:szCs w:val="24"/>
        </w:rPr>
      </w:pPr>
    </w:p>
    <w:p w:rsidR="00AD01E0" w:rsidRPr="000B7898" w:rsidRDefault="00AD01E0" w:rsidP="00EF310E">
      <w:pPr>
        <w:pStyle w:val="a9"/>
        <w:keepNext w:val="0"/>
        <w:widowControl w:val="0"/>
        <w:spacing w:after="0"/>
        <w:ind w:left="0" w:firstLine="426"/>
        <w:jc w:val="center"/>
        <w:rPr>
          <w:b/>
          <w:sz w:val="24"/>
          <w:szCs w:val="24"/>
        </w:rPr>
      </w:pPr>
      <w:r w:rsidRPr="000B7898">
        <w:rPr>
          <w:b/>
          <w:sz w:val="24"/>
          <w:szCs w:val="24"/>
        </w:rPr>
        <w:t xml:space="preserve">4.2 Содержание </w:t>
      </w:r>
      <w:r w:rsidR="00ED29E1">
        <w:rPr>
          <w:b/>
          <w:sz w:val="24"/>
          <w:szCs w:val="24"/>
        </w:rPr>
        <w:t>тем</w:t>
      </w:r>
      <w:r w:rsidRPr="000B7898">
        <w:rPr>
          <w:b/>
          <w:sz w:val="24"/>
          <w:szCs w:val="24"/>
        </w:rPr>
        <w:t xml:space="preserve"> дисциплины</w:t>
      </w:r>
    </w:p>
    <w:p w:rsidR="00AD01E0" w:rsidRPr="000B7898" w:rsidRDefault="00AD01E0" w:rsidP="00AD01E0">
      <w:pPr>
        <w:pStyle w:val="a9"/>
        <w:keepNext w:val="0"/>
        <w:widowControl w:val="0"/>
        <w:spacing w:after="0"/>
        <w:ind w:left="0" w:firstLine="426"/>
        <w:rPr>
          <w:b/>
          <w:sz w:val="24"/>
          <w:szCs w:val="24"/>
        </w:rPr>
      </w:pPr>
    </w:p>
    <w:tbl>
      <w:tblPr>
        <w:tblStyle w:val="af1"/>
        <w:tblW w:w="0" w:type="auto"/>
        <w:tblLook w:val="04A0" w:firstRow="1" w:lastRow="0" w:firstColumn="1" w:lastColumn="0" w:noHBand="0" w:noVBand="1"/>
      </w:tblPr>
      <w:tblGrid>
        <w:gridCol w:w="675"/>
        <w:gridCol w:w="2415"/>
        <w:gridCol w:w="4883"/>
        <w:gridCol w:w="1372"/>
      </w:tblGrid>
      <w:tr w:rsidR="00AD01E0" w:rsidRPr="000B7898" w:rsidTr="00E810D6">
        <w:trPr>
          <w:trHeight w:val="20"/>
        </w:trPr>
        <w:tc>
          <w:tcPr>
            <w:tcW w:w="0" w:type="auto"/>
            <w:vAlign w:val="center"/>
            <w:hideMark/>
          </w:tcPr>
          <w:p w:rsidR="00AD01E0" w:rsidRPr="000B7898" w:rsidRDefault="00AD01E0" w:rsidP="00EF310E">
            <w:pPr>
              <w:jc w:val="center"/>
              <w:rPr>
                <w:rFonts w:eastAsia="Times New Roman"/>
                <w:i/>
              </w:rPr>
            </w:pPr>
            <w:r w:rsidRPr="000B7898">
              <w:rPr>
                <w:rFonts w:eastAsia="Times New Roman"/>
                <w:i/>
              </w:rPr>
              <w:t xml:space="preserve">№ </w:t>
            </w:r>
            <w:r w:rsidR="00EF310E">
              <w:rPr>
                <w:rFonts w:eastAsia="Times New Roman"/>
                <w:i/>
              </w:rPr>
              <w:t>тем</w:t>
            </w:r>
          </w:p>
        </w:tc>
        <w:tc>
          <w:tcPr>
            <w:tcW w:w="0" w:type="auto"/>
            <w:vAlign w:val="center"/>
            <w:hideMark/>
          </w:tcPr>
          <w:p w:rsidR="00AD01E0" w:rsidRPr="000B7898" w:rsidRDefault="00AD01E0" w:rsidP="00EF310E">
            <w:pPr>
              <w:jc w:val="center"/>
              <w:rPr>
                <w:rFonts w:eastAsia="Times New Roman"/>
                <w:i/>
              </w:rPr>
            </w:pPr>
            <w:r w:rsidRPr="000B7898">
              <w:rPr>
                <w:rFonts w:eastAsia="Times New Roman"/>
                <w:i/>
              </w:rPr>
              <w:t xml:space="preserve">Наименование </w:t>
            </w:r>
            <w:r w:rsidR="00EF310E">
              <w:rPr>
                <w:rFonts w:eastAsia="Times New Roman"/>
                <w:i/>
              </w:rPr>
              <w:t>тем</w:t>
            </w:r>
          </w:p>
        </w:tc>
        <w:tc>
          <w:tcPr>
            <w:tcW w:w="0" w:type="auto"/>
            <w:vAlign w:val="center"/>
            <w:hideMark/>
          </w:tcPr>
          <w:p w:rsidR="00AD01E0" w:rsidRPr="000B7898" w:rsidRDefault="00AD01E0" w:rsidP="00EF310E">
            <w:pPr>
              <w:jc w:val="center"/>
              <w:rPr>
                <w:rFonts w:eastAsia="Times New Roman"/>
                <w:i/>
              </w:rPr>
            </w:pPr>
            <w:r w:rsidRPr="000B7898">
              <w:rPr>
                <w:rFonts w:eastAsia="Times New Roman"/>
                <w:i/>
              </w:rPr>
              <w:t xml:space="preserve">Содержание </w:t>
            </w:r>
            <w:r w:rsidR="00EF310E">
              <w:rPr>
                <w:rFonts w:eastAsia="Times New Roman"/>
                <w:i/>
              </w:rPr>
              <w:t>тем</w:t>
            </w:r>
          </w:p>
        </w:tc>
        <w:tc>
          <w:tcPr>
            <w:tcW w:w="0" w:type="auto"/>
            <w:vAlign w:val="center"/>
            <w:hideMark/>
          </w:tcPr>
          <w:p w:rsidR="00AD01E0" w:rsidRPr="000B7898" w:rsidRDefault="00AD01E0" w:rsidP="00E810D6">
            <w:pPr>
              <w:jc w:val="center"/>
              <w:rPr>
                <w:rFonts w:eastAsia="Times New Roman"/>
                <w:i/>
              </w:rPr>
            </w:pPr>
            <w:r w:rsidRPr="000B7898">
              <w:rPr>
                <w:rFonts w:eastAsia="Times New Roman"/>
                <w:i/>
              </w:rPr>
              <w:t>Форма текущего контроля</w:t>
            </w:r>
          </w:p>
        </w:tc>
      </w:tr>
      <w:tr w:rsidR="00F93B88" w:rsidRPr="000B7898" w:rsidTr="00E810D6">
        <w:trPr>
          <w:trHeight w:val="20"/>
        </w:trPr>
        <w:tc>
          <w:tcPr>
            <w:tcW w:w="0" w:type="auto"/>
            <w:shd w:val="clear" w:color="auto" w:fill="F2F2F2" w:themeFill="background1" w:themeFillShade="F2"/>
            <w:vAlign w:val="center"/>
            <w:hideMark/>
          </w:tcPr>
          <w:p w:rsidR="00AD01E0" w:rsidRPr="000B7898" w:rsidRDefault="00AD01E0" w:rsidP="00E810D6">
            <w:pPr>
              <w:jc w:val="center"/>
              <w:rPr>
                <w:rFonts w:eastAsia="Times New Roman"/>
              </w:rPr>
            </w:pPr>
            <w:r w:rsidRPr="000B7898">
              <w:rPr>
                <w:rFonts w:eastAsia="Times New Roman"/>
              </w:rPr>
              <w:t>1</w:t>
            </w:r>
          </w:p>
        </w:tc>
        <w:tc>
          <w:tcPr>
            <w:tcW w:w="0" w:type="auto"/>
            <w:shd w:val="clear" w:color="auto" w:fill="F2F2F2" w:themeFill="background1" w:themeFillShade="F2"/>
            <w:vAlign w:val="center"/>
            <w:hideMark/>
          </w:tcPr>
          <w:p w:rsidR="00AD01E0" w:rsidRPr="000B7898" w:rsidRDefault="00AD01E0" w:rsidP="00E810D6">
            <w:pPr>
              <w:jc w:val="center"/>
              <w:rPr>
                <w:rFonts w:eastAsia="Times New Roman"/>
              </w:rPr>
            </w:pPr>
            <w:r w:rsidRPr="000B7898">
              <w:rPr>
                <w:rFonts w:eastAsia="Times New Roman"/>
              </w:rPr>
              <w:t>2</w:t>
            </w:r>
          </w:p>
        </w:tc>
        <w:tc>
          <w:tcPr>
            <w:tcW w:w="0" w:type="auto"/>
            <w:shd w:val="clear" w:color="auto" w:fill="F2F2F2" w:themeFill="background1" w:themeFillShade="F2"/>
            <w:vAlign w:val="center"/>
            <w:hideMark/>
          </w:tcPr>
          <w:p w:rsidR="00AD01E0" w:rsidRPr="000B7898" w:rsidRDefault="00AD01E0" w:rsidP="00E810D6">
            <w:pPr>
              <w:jc w:val="center"/>
              <w:rPr>
                <w:rFonts w:eastAsia="Times New Roman"/>
              </w:rPr>
            </w:pPr>
            <w:r w:rsidRPr="000B7898">
              <w:rPr>
                <w:rFonts w:eastAsia="Times New Roman"/>
              </w:rPr>
              <w:t>3</w:t>
            </w:r>
          </w:p>
        </w:tc>
        <w:tc>
          <w:tcPr>
            <w:tcW w:w="0" w:type="auto"/>
            <w:shd w:val="clear" w:color="auto" w:fill="F2F2F2" w:themeFill="background1" w:themeFillShade="F2"/>
            <w:vAlign w:val="center"/>
            <w:hideMark/>
          </w:tcPr>
          <w:p w:rsidR="00AD01E0" w:rsidRPr="000B7898" w:rsidRDefault="00AD01E0" w:rsidP="00E810D6">
            <w:pPr>
              <w:jc w:val="center"/>
              <w:rPr>
                <w:rFonts w:eastAsia="Times New Roman"/>
              </w:rPr>
            </w:pPr>
            <w:r w:rsidRPr="000B7898">
              <w:rPr>
                <w:rFonts w:eastAsia="Times New Roman"/>
              </w:rPr>
              <w:t>4</w:t>
            </w:r>
          </w:p>
        </w:tc>
      </w:tr>
      <w:tr w:rsidR="00F93B88" w:rsidRPr="000B7898" w:rsidTr="00DE36D0">
        <w:trPr>
          <w:trHeight w:val="20"/>
        </w:trPr>
        <w:tc>
          <w:tcPr>
            <w:tcW w:w="0" w:type="auto"/>
            <w:vAlign w:val="center"/>
            <w:hideMark/>
          </w:tcPr>
          <w:p w:rsidR="004B3EA7" w:rsidRPr="000B7898" w:rsidRDefault="004B3EA7" w:rsidP="004B3EA7">
            <w:pPr>
              <w:jc w:val="center"/>
              <w:rPr>
                <w:rFonts w:eastAsia="Times New Roman"/>
              </w:rPr>
            </w:pPr>
            <w:r w:rsidRPr="000B7898">
              <w:rPr>
                <w:rFonts w:eastAsia="Times New Roman"/>
              </w:rPr>
              <w:t>1</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4B3EA7" w:rsidRDefault="004B3EA7" w:rsidP="004B3EA7">
            <w:r>
              <w:t>Исламские финансовые рынки: сущностные аспекты</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4B3EA7" w:rsidRPr="000B7898" w:rsidRDefault="009B415A" w:rsidP="003C4DED">
            <w:pPr>
              <w:jc w:val="both"/>
              <w:rPr>
                <w:rFonts w:eastAsia="Times New Roman"/>
              </w:rPr>
            </w:pPr>
            <w:r w:rsidRPr="009B415A">
              <w:rPr>
                <w:rFonts w:eastAsia="Times New Roman"/>
              </w:rPr>
              <w:t>Место финансового рынка в современной экономике. Категория базиса и категория надстройки. Сущностные аспекты финансового рынка. Зарождение понятия исламский финансовый рынок. Общее и особенное в исламском и западном понятии о финансовых рынках. Исламский финансовый рынок как совокупность финансовых институтов и финансовых инструментов. Принципы работы исламских финансовых рынков. Запрет ставки процента. Принцип разделения риска. Деньги как потенциальный капитал. Запрет на спекулятивное поведение. Запрет на гарар. Финансовый актив на исламском финансовом рынке. Требования, которым он должен удовлетворять. Функции исламских финансовых рынков. Структурные особенности исламских финансовых рынков. Факторы, определяющие развитие исламских финансовых рынков: фундаментальные, экономические, структурные, институциональные</w:t>
            </w:r>
            <w:r w:rsidR="004B3EA7" w:rsidRPr="000B7898">
              <w:rPr>
                <w:rFonts w:eastAsia="Times New Roman"/>
              </w:rPr>
              <w:t>.</w:t>
            </w:r>
          </w:p>
        </w:tc>
        <w:tc>
          <w:tcPr>
            <w:tcW w:w="0" w:type="auto"/>
            <w:vAlign w:val="center"/>
            <w:hideMark/>
          </w:tcPr>
          <w:p w:rsidR="004B3EA7" w:rsidRPr="00662A05" w:rsidRDefault="004B3EA7" w:rsidP="004B3EA7">
            <w:pPr>
              <w:jc w:val="center"/>
            </w:pPr>
            <w:r w:rsidRPr="00662A05">
              <w:t>Устный опрос</w:t>
            </w:r>
          </w:p>
          <w:p w:rsidR="004B3EA7" w:rsidRPr="00662A05" w:rsidRDefault="004B3EA7" w:rsidP="004B3EA7">
            <w:pPr>
              <w:jc w:val="center"/>
            </w:pPr>
          </w:p>
          <w:p w:rsidR="004B3EA7" w:rsidRPr="00662A05" w:rsidRDefault="004B3EA7" w:rsidP="004B3EA7">
            <w:pPr>
              <w:jc w:val="center"/>
            </w:pPr>
            <w:r w:rsidRPr="00662A05">
              <w:t>Тестовые задания</w:t>
            </w:r>
          </w:p>
          <w:p w:rsidR="004B3EA7" w:rsidRDefault="004B3EA7" w:rsidP="004B3EA7">
            <w:pPr>
              <w:jc w:val="center"/>
            </w:pPr>
            <w:r w:rsidRPr="00662A05">
              <w:t>Эссе</w:t>
            </w:r>
          </w:p>
          <w:p w:rsidR="004B3EA7" w:rsidRPr="000B7898" w:rsidRDefault="004B3EA7" w:rsidP="004B3EA7">
            <w:pPr>
              <w:jc w:val="center"/>
              <w:rPr>
                <w:rFonts w:eastAsia="Times New Roman"/>
              </w:rPr>
            </w:pPr>
          </w:p>
        </w:tc>
      </w:tr>
      <w:tr w:rsidR="00F93B88" w:rsidRPr="000B7898" w:rsidTr="00DE36D0">
        <w:trPr>
          <w:trHeight w:val="20"/>
        </w:trPr>
        <w:tc>
          <w:tcPr>
            <w:tcW w:w="0" w:type="auto"/>
            <w:vAlign w:val="center"/>
            <w:hideMark/>
          </w:tcPr>
          <w:p w:rsidR="004B3EA7" w:rsidRPr="000B7898" w:rsidRDefault="004B3EA7" w:rsidP="004B3EA7">
            <w:pPr>
              <w:jc w:val="center"/>
              <w:rPr>
                <w:rFonts w:eastAsia="Times New Roman"/>
              </w:rPr>
            </w:pPr>
            <w:r w:rsidRPr="000B7898">
              <w:rPr>
                <w:rFonts w:eastAsia="Times New Roman"/>
              </w:rPr>
              <w:t>2</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4B3EA7" w:rsidRPr="0070695F" w:rsidRDefault="004B3EA7" w:rsidP="004B3EA7">
            <w:r w:rsidRPr="00DE36D0">
              <w:t>Участники исламских финансовых рынков</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4B3EA7" w:rsidRPr="000B7898" w:rsidRDefault="009B415A" w:rsidP="004B3EA7">
            <w:pPr>
              <w:jc w:val="both"/>
              <w:rPr>
                <w:rFonts w:eastAsia="Times New Roman"/>
              </w:rPr>
            </w:pPr>
            <w:r w:rsidRPr="009B415A">
              <w:rPr>
                <w:rFonts w:eastAsia="Times New Roman"/>
              </w:rPr>
              <w:t>Состав участников исламских финансовых рынков. Поставщики и потребители финансового капитала. Финансовые посредники. Инфраструктурные организации, обслуживающие исламский финансовый рынок. Регулирующие и контролирующие организации. Необходимость и сущность финансовых посредников. Исламские финансовые посредники. Особенности деятельности исламских финансовых посредников. Функции исламских финансовых посредников. Основные виды исламских финансовых посредников</w:t>
            </w:r>
            <w:r w:rsidR="004B3EA7" w:rsidRPr="000B7898">
              <w:rPr>
                <w:rFonts w:eastAsia="Times New Roman"/>
              </w:rPr>
              <w:t>.</w:t>
            </w:r>
          </w:p>
        </w:tc>
        <w:tc>
          <w:tcPr>
            <w:tcW w:w="0" w:type="auto"/>
            <w:vAlign w:val="center"/>
            <w:hideMark/>
          </w:tcPr>
          <w:p w:rsidR="004B3EA7" w:rsidRPr="00662A05" w:rsidRDefault="004B3EA7" w:rsidP="004B3EA7">
            <w:pPr>
              <w:jc w:val="center"/>
            </w:pPr>
            <w:r w:rsidRPr="00662A05">
              <w:t>Устный опрос</w:t>
            </w:r>
          </w:p>
          <w:p w:rsidR="00597691" w:rsidRPr="00662A05" w:rsidRDefault="00597691" w:rsidP="00597691">
            <w:pPr>
              <w:jc w:val="center"/>
            </w:pPr>
          </w:p>
          <w:p w:rsidR="004B3EA7" w:rsidRPr="00662A05" w:rsidRDefault="004B3EA7" w:rsidP="004B3EA7">
            <w:pPr>
              <w:jc w:val="center"/>
            </w:pPr>
          </w:p>
          <w:p w:rsidR="004B3EA7" w:rsidRPr="00662A05" w:rsidRDefault="004B3EA7" w:rsidP="004B3EA7">
            <w:pPr>
              <w:jc w:val="center"/>
            </w:pPr>
            <w:r w:rsidRPr="00662A05">
              <w:t>Тестовые задания</w:t>
            </w:r>
          </w:p>
          <w:p w:rsidR="004B3EA7" w:rsidRDefault="004B3EA7" w:rsidP="004B3EA7">
            <w:pPr>
              <w:jc w:val="center"/>
            </w:pPr>
            <w:r w:rsidRPr="00662A05">
              <w:t>Эссе</w:t>
            </w:r>
          </w:p>
          <w:p w:rsidR="004B3EA7" w:rsidRPr="000B7898" w:rsidRDefault="004B3EA7" w:rsidP="004B3EA7">
            <w:pPr>
              <w:jc w:val="center"/>
              <w:rPr>
                <w:rFonts w:eastAsia="Times New Roman"/>
              </w:rPr>
            </w:pPr>
          </w:p>
        </w:tc>
      </w:tr>
      <w:tr w:rsidR="00F93B88" w:rsidRPr="000B7898" w:rsidTr="00DE36D0">
        <w:trPr>
          <w:trHeight w:val="20"/>
        </w:trPr>
        <w:tc>
          <w:tcPr>
            <w:tcW w:w="0" w:type="auto"/>
            <w:vAlign w:val="center"/>
            <w:hideMark/>
          </w:tcPr>
          <w:p w:rsidR="004B3EA7" w:rsidRPr="000B7898" w:rsidRDefault="004B3EA7" w:rsidP="004B3EA7">
            <w:pPr>
              <w:jc w:val="center"/>
              <w:rPr>
                <w:rFonts w:eastAsia="Times New Roman"/>
              </w:rPr>
            </w:pPr>
            <w:r w:rsidRPr="000B7898">
              <w:rPr>
                <w:rFonts w:eastAsia="Times New Roman"/>
              </w:rPr>
              <w:t>3</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4B3EA7" w:rsidRPr="0070695F" w:rsidRDefault="004B3EA7" w:rsidP="004B3EA7">
            <w:r w:rsidRPr="00EC5729">
              <w:t>Регулирование исламских финансовых рынков</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4B3EA7" w:rsidRPr="000B7898" w:rsidRDefault="009B415A" w:rsidP="00BC51FC">
            <w:pPr>
              <w:jc w:val="both"/>
              <w:rPr>
                <w:rFonts w:eastAsia="Times New Roman"/>
              </w:rPr>
            </w:pPr>
            <w:r w:rsidRPr="009B415A">
              <w:rPr>
                <w:rFonts w:eastAsia="Times New Roman"/>
              </w:rPr>
              <w:t xml:space="preserve">Необходимость регулирования финансовых рынков. Сущность регулирования исламских финансовых рынков. Основные цели и задачи регулирования исламских финансовых рынков. Обеспечение баланса интересов всех </w:t>
            </w:r>
            <w:r w:rsidRPr="009B415A">
              <w:rPr>
                <w:rFonts w:eastAsia="Times New Roman"/>
              </w:rPr>
              <w:lastRenderedPageBreak/>
              <w:t>участников финансовых рынков. Три направления регулирования финансовых рынков: пруденциальный надзор, регулирование бизнес-поведения, обеспечение финансовой стабильности. Модели регулирования финансовых рынков. Секторальная модель регулирования финансовых рынков. Модель двух вершин. Модель мегарегулятора, ее преимущества и недостатки. Методы функционального и институционального регулирования финансовых рынков. Прямые и косвенные методы регулирования финансовых рынков. Прямые и косвенные методы регулирования финансовых рынков. Уровни регулирования деятельности на исламских финансовых рынках. Шариатский контроль, его сущность и функции. Внутренний и внешний шариатский контроль. Шариатский наблюдательный совет, его функции и состав. Цель шариатского наблюдательного совета. Фетвы как результат работы шариатского наблюдательного совета. Надзорные и консалтинговые функции шариатских наблюдательных советов</w:t>
            </w:r>
          </w:p>
        </w:tc>
        <w:tc>
          <w:tcPr>
            <w:tcW w:w="0" w:type="auto"/>
            <w:vAlign w:val="center"/>
            <w:hideMark/>
          </w:tcPr>
          <w:p w:rsidR="004B3EA7" w:rsidRPr="00D80914" w:rsidRDefault="004B3EA7" w:rsidP="004B3EA7">
            <w:pPr>
              <w:jc w:val="center"/>
            </w:pPr>
            <w:r w:rsidRPr="00D80914">
              <w:lastRenderedPageBreak/>
              <w:t>Устный опрос</w:t>
            </w:r>
          </w:p>
          <w:p w:rsidR="00597691" w:rsidRPr="00662A05" w:rsidRDefault="00597691" w:rsidP="00597691">
            <w:pPr>
              <w:jc w:val="center"/>
            </w:pPr>
          </w:p>
          <w:p w:rsidR="004B3EA7" w:rsidRDefault="004B3EA7" w:rsidP="004B3EA7">
            <w:pPr>
              <w:jc w:val="center"/>
            </w:pPr>
          </w:p>
          <w:p w:rsidR="004B3EA7" w:rsidRPr="00D80914" w:rsidRDefault="004B3EA7" w:rsidP="004B3EA7">
            <w:pPr>
              <w:jc w:val="center"/>
            </w:pPr>
            <w:r>
              <w:lastRenderedPageBreak/>
              <w:t>Тестовые задания</w:t>
            </w:r>
          </w:p>
          <w:p w:rsidR="004B3EA7" w:rsidRDefault="004B3EA7" w:rsidP="004B3EA7">
            <w:pPr>
              <w:jc w:val="center"/>
            </w:pPr>
            <w:r>
              <w:t>Эссе</w:t>
            </w:r>
          </w:p>
          <w:p w:rsidR="004B3EA7" w:rsidRPr="000B7898" w:rsidRDefault="004B3EA7" w:rsidP="004B3EA7">
            <w:pPr>
              <w:jc w:val="center"/>
              <w:rPr>
                <w:rFonts w:eastAsia="Times New Roman"/>
              </w:rPr>
            </w:pPr>
          </w:p>
        </w:tc>
      </w:tr>
      <w:tr w:rsidR="00F93B88" w:rsidRPr="000B7898" w:rsidTr="00DE36D0">
        <w:trPr>
          <w:trHeight w:val="20"/>
        </w:trPr>
        <w:tc>
          <w:tcPr>
            <w:tcW w:w="0" w:type="auto"/>
            <w:vAlign w:val="center"/>
            <w:hideMark/>
          </w:tcPr>
          <w:p w:rsidR="004B3EA7" w:rsidRPr="000B7898" w:rsidRDefault="004B3EA7" w:rsidP="004B3EA7">
            <w:pPr>
              <w:jc w:val="center"/>
              <w:rPr>
                <w:rFonts w:eastAsia="Times New Roman"/>
              </w:rPr>
            </w:pPr>
            <w:r w:rsidRPr="000B7898">
              <w:rPr>
                <w:rFonts w:eastAsia="Times New Roman"/>
              </w:rPr>
              <w:lastRenderedPageBreak/>
              <w:t>4</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4B3EA7" w:rsidRPr="0070695F" w:rsidRDefault="004B3EA7" w:rsidP="004B3EA7">
            <w:r w:rsidRPr="00EC5729">
              <w:t>Международные исламские финансовые институты</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4B3EA7" w:rsidRPr="000B7898" w:rsidRDefault="009B415A" w:rsidP="004B3EA7">
            <w:pPr>
              <w:jc w:val="both"/>
              <w:rPr>
                <w:rFonts w:eastAsia="Times New Roman"/>
              </w:rPr>
            </w:pPr>
            <w:r w:rsidRPr="009B415A">
              <w:rPr>
                <w:rFonts w:eastAsia="Times New Roman"/>
              </w:rPr>
              <w:t>Международный уровень регулирования исламских финансовых рынков. Исламский банк развития (IDB). История возникновения. Состав группы Исламского банка развития. Исламская</w:t>
            </w:r>
            <w:r w:rsidRPr="009B415A">
              <w:rPr>
                <w:rFonts w:eastAsia="Times New Roman"/>
                <w:lang w:val="en-US"/>
              </w:rPr>
              <w:t xml:space="preserve"> </w:t>
            </w:r>
            <w:r w:rsidRPr="009B415A">
              <w:rPr>
                <w:rFonts w:eastAsia="Times New Roman"/>
              </w:rPr>
              <w:t>корпорация</w:t>
            </w:r>
            <w:r w:rsidRPr="009B415A">
              <w:rPr>
                <w:rFonts w:eastAsia="Times New Roman"/>
                <w:lang w:val="en-US"/>
              </w:rPr>
              <w:t xml:space="preserve"> </w:t>
            </w:r>
            <w:r w:rsidRPr="009B415A">
              <w:rPr>
                <w:rFonts w:eastAsia="Times New Roman"/>
              </w:rPr>
              <w:t>по</w:t>
            </w:r>
            <w:r w:rsidRPr="009B415A">
              <w:rPr>
                <w:rFonts w:eastAsia="Times New Roman"/>
                <w:lang w:val="en-US"/>
              </w:rPr>
              <w:t xml:space="preserve"> </w:t>
            </w:r>
            <w:r w:rsidRPr="009B415A">
              <w:rPr>
                <w:rFonts w:eastAsia="Times New Roman"/>
              </w:rPr>
              <w:t>развитию</w:t>
            </w:r>
            <w:r w:rsidRPr="009B415A">
              <w:rPr>
                <w:rFonts w:eastAsia="Times New Roman"/>
                <w:lang w:val="en-US"/>
              </w:rPr>
              <w:t xml:space="preserve"> </w:t>
            </w:r>
            <w:r w:rsidRPr="009B415A">
              <w:rPr>
                <w:rFonts w:eastAsia="Times New Roman"/>
              </w:rPr>
              <w:t>частного</w:t>
            </w:r>
            <w:r w:rsidRPr="009B415A">
              <w:rPr>
                <w:rFonts w:eastAsia="Times New Roman"/>
                <w:lang w:val="en-US"/>
              </w:rPr>
              <w:t xml:space="preserve"> </w:t>
            </w:r>
            <w:r w:rsidRPr="009B415A">
              <w:rPr>
                <w:rFonts w:eastAsia="Times New Roman"/>
              </w:rPr>
              <w:t>сектора</w:t>
            </w:r>
            <w:r w:rsidRPr="009B415A">
              <w:rPr>
                <w:rFonts w:eastAsia="Times New Roman"/>
                <w:lang w:val="en-US"/>
              </w:rPr>
              <w:t xml:space="preserve"> (Islamic Corporation for the Development of the Private Sector (ICD)). </w:t>
            </w:r>
            <w:r w:rsidRPr="009B415A">
              <w:rPr>
                <w:rFonts w:eastAsia="Times New Roman"/>
              </w:rPr>
              <w:t>Исламская</w:t>
            </w:r>
            <w:r w:rsidRPr="009B415A">
              <w:rPr>
                <w:rFonts w:eastAsia="Times New Roman"/>
                <w:lang w:val="en-US"/>
              </w:rPr>
              <w:t xml:space="preserve"> </w:t>
            </w:r>
            <w:r w:rsidRPr="009B415A">
              <w:rPr>
                <w:rFonts w:eastAsia="Times New Roman"/>
              </w:rPr>
              <w:t>корпорация</w:t>
            </w:r>
            <w:r w:rsidRPr="009B415A">
              <w:rPr>
                <w:rFonts w:eastAsia="Times New Roman"/>
                <w:lang w:val="en-US"/>
              </w:rPr>
              <w:t xml:space="preserve"> </w:t>
            </w:r>
            <w:r w:rsidRPr="009B415A">
              <w:rPr>
                <w:rFonts w:eastAsia="Times New Roman"/>
              </w:rPr>
              <w:t>по</w:t>
            </w:r>
            <w:r w:rsidRPr="009B415A">
              <w:rPr>
                <w:rFonts w:eastAsia="Times New Roman"/>
                <w:lang w:val="en-US"/>
              </w:rPr>
              <w:t xml:space="preserve"> </w:t>
            </w:r>
            <w:r w:rsidRPr="009B415A">
              <w:rPr>
                <w:rFonts w:eastAsia="Times New Roman"/>
              </w:rPr>
              <w:t>страхованию</w:t>
            </w:r>
            <w:r w:rsidRPr="009B415A">
              <w:rPr>
                <w:rFonts w:eastAsia="Times New Roman"/>
                <w:lang w:val="en-US"/>
              </w:rPr>
              <w:t xml:space="preserve"> </w:t>
            </w:r>
            <w:r w:rsidRPr="009B415A">
              <w:rPr>
                <w:rFonts w:eastAsia="Times New Roman"/>
              </w:rPr>
              <w:t>инвестиций</w:t>
            </w:r>
            <w:r w:rsidRPr="009B415A">
              <w:rPr>
                <w:rFonts w:eastAsia="Times New Roman"/>
                <w:lang w:val="en-US"/>
              </w:rPr>
              <w:t xml:space="preserve"> </w:t>
            </w:r>
            <w:r w:rsidRPr="009B415A">
              <w:rPr>
                <w:rFonts w:eastAsia="Times New Roman"/>
              </w:rPr>
              <w:t>и</w:t>
            </w:r>
            <w:r w:rsidRPr="009B415A">
              <w:rPr>
                <w:rFonts w:eastAsia="Times New Roman"/>
                <w:lang w:val="en-US"/>
              </w:rPr>
              <w:t xml:space="preserve"> </w:t>
            </w:r>
            <w:r w:rsidRPr="009B415A">
              <w:rPr>
                <w:rFonts w:eastAsia="Times New Roman"/>
              </w:rPr>
              <w:t>экспортных</w:t>
            </w:r>
            <w:r w:rsidRPr="009B415A">
              <w:rPr>
                <w:rFonts w:eastAsia="Times New Roman"/>
                <w:lang w:val="en-US"/>
              </w:rPr>
              <w:t xml:space="preserve"> </w:t>
            </w:r>
            <w:r w:rsidRPr="009B415A">
              <w:rPr>
                <w:rFonts w:eastAsia="Times New Roman"/>
              </w:rPr>
              <w:t>кредитов</w:t>
            </w:r>
            <w:r w:rsidRPr="009B415A">
              <w:rPr>
                <w:rFonts w:eastAsia="Times New Roman"/>
                <w:lang w:val="en-US"/>
              </w:rPr>
              <w:t xml:space="preserve"> (Islamic Corporation for the Insurance of Investment &amp; Export Credit (ICIEC)). </w:t>
            </w:r>
            <w:r w:rsidRPr="009B415A">
              <w:rPr>
                <w:rFonts w:eastAsia="Times New Roman"/>
              </w:rPr>
              <w:t>Исламский</w:t>
            </w:r>
            <w:r w:rsidRPr="009B415A">
              <w:rPr>
                <w:rFonts w:eastAsia="Times New Roman"/>
                <w:lang w:val="en-US"/>
              </w:rPr>
              <w:t xml:space="preserve"> </w:t>
            </w:r>
            <w:r w:rsidRPr="009B415A">
              <w:rPr>
                <w:rFonts w:eastAsia="Times New Roman"/>
              </w:rPr>
              <w:t>исследовательский</w:t>
            </w:r>
            <w:r w:rsidRPr="009B415A">
              <w:rPr>
                <w:rFonts w:eastAsia="Times New Roman"/>
                <w:lang w:val="en-US"/>
              </w:rPr>
              <w:t xml:space="preserve"> </w:t>
            </w:r>
            <w:r w:rsidRPr="009B415A">
              <w:rPr>
                <w:rFonts w:eastAsia="Times New Roman"/>
              </w:rPr>
              <w:t>и</w:t>
            </w:r>
            <w:r w:rsidRPr="009B415A">
              <w:rPr>
                <w:rFonts w:eastAsia="Times New Roman"/>
                <w:lang w:val="en-US"/>
              </w:rPr>
              <w:t xml:space="preserve"> </w:t>
            </w:r>
            <w:r w:rsidRPr="009B415A">
              <w:rPr>
                <w:rFonts w:eastAsia="Times New Roman"/>
              </w:rPr>
              <w:t>учебный</w:t>
            </w:r>
            <w:r w:rsidRPr="009B415A">
              <w:rPr>
                <w:rFonts w:eastAsia="Times New Roman"/>
                <w:lang w:val="en-US"/>
              </w:rPr>
              <w:t xml:space="preserve"> </w:t>
            </w:r>
            <w:r w:rsidRPr="009B415A">
              <w:rPr>
                <w:rFonts w:eastAsia="Times New Roman"/>
              </w:rPr>
              <w:t>институт</w:t>
            </w:r>
            <w:r w:rsidRPr="009B415A">
              <w:rPr>
                <w:rFonts w:eastAsia="Times New Roman"/>
                <w:lang w:val="en-US"/>
              </w:rPr>
              <w:t xml:space="preserve"> (Islamic Research and Training Institute (IRTI)). </w:t>
            </w:r>
            <w:r w:rsidRPr="009B415A">
              <w:rPr>
                <w:rFonts w:eastAsia="Times New Roman"/>
              </w:rPr>
              <w:t>Международная</w:t>
            </w:r>
            <w:r w:rsidRPr="009B415A">
              <w:rPr>
                <w:rFonts w:eastAsia="Times New Roman"/>
                <w:lang w:val="en-US"/>
              </w:rPr>
              <w:t xml:space="preserve"> </w:t>
            </w:r>
            <w:r w:rsidRPr="009B415A">
              <w:rPr>
                <w:rFonts w:eastAsia="Times New Roman"/>
              </w:rPr>
              <w:t>исламская</w:t>
            </w:r>
            <w:r w:rsidRPr="009B415A">
              <w:rPr>
                <w:rFonts w:eastAsia="Times New Roman"/>
                <w:lang w:val="en-US"/>
              </w:rPr>
              <w:t xml:space="preserve"> </w:t>
            </w:r>
            <w:r w:rsidRPr="009B415A">
              <w:rPr>
                <w:rFonts w:eastAsia="Times New Roman"/>
              </w:rPr>
              <w:t>торгово</w:t>
            </w:r>
            <w:r w:rsidRPr="009B415A">
              <w:rPr>
                <w:rFonts w:eastAsia="Times New Roman"/>
                <w:lang w:val="en-US"/>
              </w:rPr>
              <w:t>-</w:t>
            </w:r>
            <w:r w:rsidRPr="009B415A">
              <w:rPr>
                <w:rFonts w:eastAsia="Times New Roman"/>
              </w:rPr>
              <w:t>финансовая</w:t>
            </w:r>
            <w:r w:rsidRPr="009B415A">
              <w:rPr>
                <w:rFonts w:eastAsia="Times New Roman"/>
                <w:lang w:val="en-US"/>
              </w:rPr>
              <w:t xml:space="preserve"> </w:t>
            </w:r>
            <w:r w:rsidRPr="009B415A">
              <w:rPr>
                <w:rFonts w:eastAsia="Times New Roman"/>
              </w:rPr>
              <w:t>корпорация</w:t>
            </w:r>
            <w:r w:rsidRPr="009B415A">
              <w:rPr>
                <w:rFonts w:eastAsia="Times New Roman"/>
                <w:lang w:val="en-US"/>
              </w:rPr>
              <w:t xml:space="preserve"> (International Islamic Trade Finance Corporation (ITFC)). </w:t>
            </w:r>
            <w:r w:rsidRPr="009B415A">
              <w:rPr>
                <w:rFonts w:eastAsia="Times New Roman"/>
              </w:rPr>
              <w:t xml:space="preserve">Цели и задачи структурных элементов группы. Ключевые направления деятельности. Организация по бухгалтерскому учету и аудиту для исламских финансовых учреждений (AAOIFI). История создания. Членство в организации. Функции организации и направления деятельности. Стандарты, принимаемые AAOIFI. Международный генеральный совет </w:t>
            </w:r>
            <w:r w:rsidRPr="009B415A">
              <w:rPr>
                <w:rFonts w:eastAsia="Times New Roman"/>
              </w:rPr>
              <w:lastRenderedPageBreak/>
              <w:t>исламских банков и финансовых институтов (CIBAFI). Совет по исла</w:t>
            </w:r>
            <w:r>
              <w:rPr>
                <w:rFonts w:eastAsia="Times New Roman"/>
              </w:rPr>
              <w:t>мским финансовым услугам (IFSB)</w:t>
            </w:r>
            <w:r w:rsidR="004B3EA7" w:rsidRPr="000B7898">
              <w:rPr>
                <w:rFonts w:eastAsia="Times New Roman"/>
              </w:rPr>
              <w:t>.</w:t>
            </w:r>
          </w:p>
        </w:tc>
        <w:tc>
          <w:tcPr>
            <w:tcW w:w="0" w:type="auto"/>
            <w:vAlign w:val="center"/>
            <w:hideMark/>
          </w:tcPr>
          <w:p w:rsidR="004B3EA7" w:rsidRPr="00662A05" w:rsidRDefault="004B3EA7" w:rsidP="004B3EA7">
            <w:pPr>
              <w:jc w:val="center"/>
            </w:pPr>
            <w:r w:rsidRPr="00662A05">
              <w:lastRenderedPageBreak/>
              <w:t>Устный опрос</w:t>
            </w:r>
          </w:p>
          <w:p w:rsidR="00597691" w:rsidRPr="00662A05" w:rsidRDefault="00597691" w:rsidP="00597691">
            <w:pPr>
              <w:jc w:val="center"/>
            </w:pPr>
          </w:p>
          <w:p w:rsidR="00597691" w:rsidRDefault="00597691" w:rsidP="00597691">
            <w:pPr>
              <w:jc w:val="center"/>
            </w:pPr>
          </w:p>
          <w:p w:rsidR="004B3EA7" w:rsidRPr="00662A05" w:rsidRDefault="004B3EA7" w:rsidP="004B3EA7">
            <w:pPr>
              <w:jc w:val="center"/>
            </w:pPr>
            <w:r w:rsidRPr="00662A05">
              <w:t>Тестовые задания</w:t>
            </w:r>
          </w:p>
          <w:p w:rsidR="004B3EA7" w:rsidRDefault="004B3EA7" w:rsidP="004B3EA7">
            <w:pPr>
              <w:jc w:val="center"/>
            </w:pPr>
            <w:r w:rsidRPr="00662A05">
              <w:t>Эссе</w:t>
            </w:r>
          </w:p>
          <w:p w:rsidR="004B3EA7" w:rsidRPr="000B7898" w:rsidRDefault="004B3EA7" w:rsidP="004B3EA7">
            <w:pPr>
              <w:jc w:val="center"/>
              <w:rPr>
                <w:rFonts w:eastAsia="Times New Roman"/>
              </w:rPr>
            </w:pPr>
          </w:p>
        </w:tc>
      </w:tr>
      <w:tr w:rsidR="00F93B88" w:rsidRPr="000B7898" w:rsidTr="00DE36D0">
        <w:trPr>
          <w:trHeight w:val="20"/>
        </w:trPr>
        <w:tc>
          <w:tcPr>
            <w:tcW w:w="0" w:type="auto"/>
            <w:vAlign w:val="center"/>
          </w:tcPr>
          <w:p w:rsidR="004B3EA7" w:rsidRPr="000B7898" w:rsidRDefault="004B3EA7" w:rsidP="004B3EA7">
            <w:pPr>
              <w:jc w:val="center"/>
              <w:rPr>
                <w:rFonts w:eastAsia="Times New Roman"/>
              </w:rPr>
            </w:pPr>
            <w:r w:rsidRPr="000B7898">
              <w:rPr>
                <w:rFonts w:eastAsia="Times New Roman"/>
              </w:rPr>
              <w:lastRenderedPageBreak/>
              <w:t>5</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4B3EA7" w:rsidRPr="0070695F" w:rsidRDefault="004B3EA7" w:rsidP="004B3EA7">
            <w:r w:rsidRPr="0070695F">
              <w:t xml:space="preserve"> </w:t>
            </w:r>
            <w:r w:rsidRPr="00EC5729">
              <w:t>Исламские финансовые инструменты долевого финансирования</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4B3EA7" w:rsidRPr="000B7898" w:rsidRDefault="009B415A" w:rsidP="004B3EA7">
            <w:pPr>
              <w:jc w:val="both"/>
              <w:rPr>
                <w:rFonts w:eastAsia="Times New Roman"/>
              </w:rPr>
            </w:pPr>
            <w:r w:rsidRPr="009B415A">
              <w:rPr>
                <w:rFonts w:eastAsia="Times New Roman"/>
              </w:rPr>
              <w:t>Специфика исламских финансовых инструментов. Основные инструменты долевого финансирования на исламских финансовых рынках. Сущность договора мудараба и его особенности. Направления использования на исламском финансовом рынке. Мушарака как совместный проект финансового института и предпринимателя. Преимущества данного инструмента. Разновидности мушарака: муфавада, айнан</w:t>
            </w:r>
            <w:r>
              <w:rPr>
                <w:rFonts w:eastAsia="Times New Roman"/>
              </w:rPr>
              <w:t>.</w:t>
            </w:r>
          </w:p>
        </w:tc>
        <w:tc>
          <w:tcPr>
            <w:tcW w:w="0" w:type="auto"/>
            <w:vAlign w:val="center"/>
          </w:tcPr>
          <w:p w:rsidR="004B3EA7" w:rsidRPr="00662A05" w:rsidRDefault="004B3EA7" w:rsidP="004B3EA7">
            <w:pPr>
              <w:jc w:val="center"/>
            </w:pPr>
            <w:r w:rsidRPr="00662A05">
              <w:t>Устный опрос</w:t>
            </w:r>
          </w:p>
          <w:p w:rsidR="004B3EA7" w:rsidRPr="00662A05" w:rsidRDefault="004B3EA7" w:rsidP="004B3EA7">
            <w:pPr>
              <w:jc w:val="center"/>
            </w:pPr>
            <w:r w:rsidRPr="00662A05">
              <w:t>Тестовые задания</w:t>
            </w:r>
          </w:p>
          <w:p w:rsidR="004B3EA7" w:rsidRDefault="004B3EA7" w:rsidP="004B3EA7">
            <w:pPr>
              <w:jc w:val="center"/>
            </w:pPr>
            <w:r w:rsidRPr="00662A05">
              <w:t>Эссе</w:t>
            </w:r>
          </w:p>
          <w:p w:rsidR="004B3EA7" w:rsidRPr="000B7898" w:rsidRDefault="004B3EA7" w:rsidP="004B3EA7">
            <w:pPr>
              <w:jc w:val="center"/>
              <w:rPr>
                <w:rFonts w:eastAsia="Times New Roman"/>
                <w:b/>
                <w:bCs/>
              </w:rPr>
            </w:pPr>
          </w:p>
        </w:tc>
      </w:tr>
      <w:tr w:rsidR="00F93B88" w:rsidRPr="000B7898" w:rsidTr="00DE36D0">
        <w:trPr>
          <w:trHeight w:val="20"/>
        </w:trPr>
        <w:tc>
          <w:tcPr>
            <w:tcW w:w="0" w:type="auto"/>
            <w:vAlign w:val="center"/>
          </w:tcPr>
          <w:p w:rsidR="004B3EA7" w:rsidRPr="000B7898" w:rsidRDefault="004B3EA7" w:rsidP="004B3EA7">
            <w:pPr>
              <w:jc w:val="center"/>
              <w:rPr>
                <w:rFonts w:eastAsia="Times New Roman"/>
              </w:rPr>
            </w:pPr>
            <w:r w:rsidRPr="000B7898">
              <w:rPr>
                <w:rFonts w:eastAsia="Times New Roman"/>
              </w:rPr>
              <w:t>6</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4B3EA7" w:rsidRDefault="004B3EA7" w:rsidP="004B3EA7">
            <w:r w:rsidRPr="00EC5729">
              <w:t>Исламские финансовые инструменты долгового финансирования</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4B3EA7" w:rsidRPr="000B7898" w:rsidRDefault="009B415A" w:rsidP="009B415A">
            <w:pPr>
              <w:jc w:val="both"/>
              <w:rPr>
                <w:rFonts w:eastAsia="Times New Roman"/>
              </w:rPr>
            </w:pPr>
            <w:r w:rsidRPr="009B415A">
              <w:rPr>
                <w:rFonts w:eastAsia="Times New Roman"/>
              </w:rPr>
              <w:t xml:space="preserve">Мурабаха, его сущность и особенности как исламского финансового инструмента. Мусавама, его сущность и отличия от мурабаха. Бай муаджал (или Бай битаман аджил), сущность данного контракта, направления и механизм использования. Программа дисциплины "Исламские </w:t>
            </w:r>
            <w:r>
              <w:rPr>
                <w:rFonts w:eastAsia="Times New Roman"/>
              </w:rPr>
              <w:t>финансовые рынки и инструменты"</w:t>
            </w:r>
            <w:r w:rsidRPr="009B415A">
              <w:rPr>
                <w:rFonts w:eastAsia="Times New Roman"/>
              </w:rPr>
              <w:t>. Таварук как обратная мурабаха. Механизм использования контракта на исламском финансовом рынке. Бай иннах. Механизм его использования. Дискуссионные вопросы возможности его использования исходя из принципов работы исламских финансовых рынков. Амана, сущность исламского финансового инструмента. Истисна, механизм функционирования контракта. Сукук, основные особенности использования исламского финансового инструмента</w:t>
            </w:r>
            <w:r w:rsidR="004B3EA7" w:rsidRPr="000B7898">
              <w:rPr>
                <w:rFonts w:eastAsia="Times New Roman"/>
              </w:rPr>
              <w:t>.</w:t>
            </w:r>
          </w:p>
        </w:tc>
        <w:tc>
          <w:tcPr>
            <w:tcW w:w="0" w:type="auto"/>
            <w:vAlign w:val="center"/>
          </w:tcPr>
          <w:p w:rsidR="004B3EA7" w:rsidRPr="00662A05" w:rsidRDefault="004B3EA7" w:rsidP="004B3EA7">
            <w:pPr>
              <w:jc w:val="center"/>
            </w:pPr>
            <w:r w:rsidRPr="00662A05">
              <w:t>Устный опрос</w:t>
            </w:r>
          </w:p>
          <w:p w:rsidR="00597691" w:rsidRPr="00662A05" w:rsidRDefault="00597691" w:rsidP="00597691">
            <w:pPr>
              <w:jc w:val="center"/>
            </w:pPr>
          </w:p>
          <w:p w:rsidR="00597691" w:rsidRDefault="00597691" w:rsidP="00597691">
            <w:pPr>
              <w:jc w:val="center"/>
            </w:pPr>
          </w:p>
          <w:p w:rsidR="004B3EA7" w:rsidRPr="00662A05" w:rsidRDefault="004B3EA7" w:rsidP="004B3EA7">
            <w:pPr>
              <w:jc w:val="center"/>
            </w:pPr>
            <w:r w:rsidRPr="00662A05">
              <w:t>Тестовые задания</w:t>
            </w:r>
          </w:p>
          <w:p w:rsidR="004B3EA7" w:rsidRDefault="004B3EA7" w:rsidP="004B3EA7">
            <w:pPr>
              <w:jc w:val="center"/>
            </w:pPr>
            <w:r w:rsidRPr="00662A05">
              <w:t>Эссе</w:t>
            </w:r>
          </w:p>
          <w:p w:rsidR="004B3EA7" w:rsidRPr="000B7898" w:rsidRDefault="004B3EA7" w:rsidP="004B3EA7">
            <w:pPr>
              <w:jc w:val="center"/>
              <w:rPr>
                <w:rFonts w:eastAsia="Times New Roman"/>
                <w:b/>
                <w:bCs/>
              </w:rPr>
            </w:pPr>
          </w:p>
        </w:tc>
      </w:tr>
      <w:tr w:rsidR="00F93B88" w:rsidRPr="000B7898" w:rsidTr="00DE36D0">
        <w:trPr>
          <w:trHeight w:val="20"/>
        </w:trPr>
        <w:tc>
          <w:tcPr>
            <w:tcW w:w="0" w:type="auto"/>
            <w:vAlign w:val="center"/>
          </w:tcPr>
          <w:p w:rsidR="004B3EA7" w:rsidRPr="000B7898" w:rsidRDefault="004B3EA7" w:rsidP="004B3EA7">
            <w:pPr>
              <w:jc w:val="center"/>
              <w:rPr>
                <w:rFonts w:eastAsia="Times New Roman"/>
              </w:rPr>
            </w:pPr>
            <w:r>
              <w:rPr>
                <w:rFonts w:eastAsia="Times New Roman"/>
              </w:rPr>
              <w:t>7</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4B3EA7" w:rsidRDefault="004B3EA7" w:rsidP="004B3EA7">
            <w:r w:rsidRPr="00EC5729">
              <w:t>Международные центры исламских финансов</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4B3EA7" w:rsidRPr="000B7898" w:rsidRDefault="009B415A" w:rsidP="004B3EA7">
            <w:pPr>
              <w:jc w:val="both"/>
              <w:rPr>
                <w:rFonts w:eastAsia="Times New Roman"/>
              </w:rPr>
            </w:pPr>
            <w:r w:rsidRPr="009B415A">
              <w:rPr>
                <w:rFonts w:eastAsia="Times New Roman"/>
              </w:rPr>
              <w:t>Исламские финансы в странах Персидского залива. Исламские финансы в Юго-Восточной Азии. Особенности функционирования исламских финансов в немусульманских странах</w:t>
            </w:r>
            <w:r w:rsidR="004B3EA7" w:rsidRPr="00311A29">
              <w:rPr>
                <w:rFonts w:eastAsia="Times New Roman"/>
              </w:rPr>
              <w:t>.</w:t>
            </w:r>
          </w:p>
        </w:tc>
        <w:tc>
          <w:tcPr>
            <w:tcW w:w="0" w:type="auto"/>
            <w:vAlign w:val="center"/>
          </w:tcPr>
          <w:p w:rsidR="004B3EA7" w:rsidRPr="00311A29" w:rsidRDefault="004B3EA7" w:rsidP="004B3EA7">
            <w:pPr>
              <w:jc w:val="center"/>
            </w:pPr>
            <w:r w:rsidRPr="00311A29">
              <w:t>Устный опрос</w:t>
            </w:r>
          </w:p>
          <w:p w:rsidR="00FE7B7C" w:rsidRPr="00662A05" w:rsidRDefault="00FE7B7C" w:rsidP="00FE7B7C">
            <w:pPr>
              <w:jc w:val="center"/>
            </w:pPr>
          </w:p>
          <w:p w:rsidR="004B3EA7" w:rsidRPr="00311A29" w:rsidRDefault="004B3EA7" w:rsidP="004B3EA7">
            <w:pPr>
              <w:jc w:val="center"/>
            </w:pPr>
            <w:r w:rsidRPr="00311A29">
              <w:t>Тестовые задания</w:t>
            </w:r>
          </w:p>
          <w:p w:rsidR="004B3EA7" w:rsidRDefault="004B3EA7" w:rsidP="004B3EA7">
            <w:pPr>
              <w:jc w:val="center"/>
            </w:pPr>
            <w:r w:rsidRPr="00311A29">
              <w:t>Эссе</w:t>
            </w:r>
          </w:p>
          <w:p w:rsidR="004B3EA7" w:rsidRPr="00662A05" w:rsidRDefault="004B3EA7" w:rsidP="004B3EA7">
            <w:pPr>
              <w:jc w:val="center"/>
            </w:pPr>
          </w:p>
        </w:tc>
      </w:tr>
      <w:tr w:rsidR="00F93B88" w:rsidRPr="000B7898" w:rsidTr="00DE36D0">
        <w:trPr>
          <w:trHeight w:val="20"/>
        </w:trPr>
        <w:tc>
          <w:tcPr>
            <w:tcW w:w="0" w:type="auto"/>
            <w:vAlign w:val="center"/>
          </w:tcPr>
          <w:p w:rsidR="004B3EA7" w:rsidRPr="000B7898" w:rsidRDefault="004B3EA7" w:rsidP="004B3EA7">
            <w:pPr>
              <w:jc w:val="center"/>
              <w:rPr>
                <w:rFonts w:eastAsia="Times New Roman"/>
              </w:rPr>
            </w:pPr>
            <w:r>
              <w:rPr>
                <w:rFonts w:eastAsia="Times New Roman"/>
              </w:rPr>
              <w:t>8</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4B3EA7" w:rsidRPr="00EC5729" w:rsidRDefault="004B3EA7" w:rsidP="004B3EA7">
            <w:r w:rsidRPr="00EC5729">
              <w:t>Особенности развития исламских финансов</w:t>
            </w:r>
            <w:r>
              <w:t>ых инструментов</w:t>
            </w:r>
            <w:r w:rsidRPr="00EC5729">
              <w:t xml:space="preserve"> в России</w:t>
            </w:r>
          </w:p>
        </w:tc>
        <w:tc>
          <w:tcPr>
            <w:tcW w:w="0" w:type="auto"/>
            <w:tcBorders>
              <w:top w:val="single" w:sz="6" w:space="0" w:color="00000A"/>
              <w:left w:val="single" w:sz="6" w:space="0" w:color="00000A"/>
              <w:bottom w:val="single" w:sz="6" w:space="0" w:color="00000A"/>
              <w:right w:val="single" w:sz="6" w:space="0" w:color="00000A"/>
            </w:tcBorders>
            <w:shd w:val="clear" w:color="auto" w:fill="FFFFFF"/>
            <w:vAlign w:val="center"/>
          </w:tcPr>
          <w:p w:rsidR="004B3EA7" w:rsidRPr="00311A29" w:rsidRDefault="009B415A" w:rsidP="004B3EA7">
            <w:pPr>
              <w:jc w:val="both"/>
              <w:rPr>
                <w:rFonts w:eastAsia="Times New Roman"/>
              </w:rPr>
            </w:pPr>
            <w:r w:rsidRPr="009B415A">
              <w:rPr>
                <w:rFonts w:eastAsia="Times New Roman"/>
              </w:rPr>
              <w:t>Ключевые особенности и сложности нормативно</w:t>
            </w:r>
            <w:r>
              <w:rPr>
                <w:rFonts w:eastAsia="Times New Roman"/>
              </w:rPr>
              <w:t>-</w:t>
            </w:r>
            <w:r w:rsidRPr="009B415A">
              <w:rPr>
                <w:rFonts w:eastAsia="Times New Roman"/>
              </w:rPr>
              <w:t>правового и иного характера в развитии и внедрении исламских финансов в РФ. Опыт работы исламских финансовых институтов и отдельных услуг в РФ. Тенденции развития</w:t>
            </w:r>
          </w:p>
        </w:tc>
        <w:tc>
          <w:tcPr>
            <w:tcW w:w="0" w:type="auto"/>
            <w:vAlign w:val="center"/>
          </w:tcPr>
          <w:p w:rsidR="004B3EA7" w:rsidRPr="004B3EA7" w:rsidRDefault="004B3EA7" w:rsidP="004B3EA7">
            <w:pPr>
              <w:jc w:val="center"/>
            </w:pPr>
            <w:r w:rsidRPr="004B3EA7">
              <w:t>Устный опрос</w:t>
            </w:r>
          </w:p>
          <w:p w:rsidR="004B3EA7" w:rsidRPr="004B3EA7" w:rsidRDefault="004B3EA7" w:rsidP="004B3EA7">
            <w:pPr>
              <w:jc w:val="center"/>
            </w:pPr>
            <w:r w:rsidRPr="004B3EA7">
              <w:t>Тестовые задания</w:t>
            </w:r>
          </w:p>
          <w:p w:rsidR="004B3EA7" w:rsidRDefault="004B3EA7" w:rsidP="004B3EA7">
            <w:pPr>
              <w:jc w:val="center"/>
            </w:pPr>
            <w:r w:rsidRPr="004B3EA7">
              <w:t>Эссе</w:t>
            </w:r>
          </w:p>
          <w:p w:rsidR="004B3EA7" w:rsidRPr="00311A29" w:rsidRDefault="004B3EA7" w:rsidP="004B3EA7">
            <w:pPr>
              <w:jc w:val="center"/>
            </w:pPr>
          </w:p>
        </w:tc>
      </w:tr>
    </w:tbl>
    <w:p w:rsidR="00AD01E0" w:rsidRPr="004A0FD5" w:rsidRDefault="004A0FD5" w:rsidP="004A0FD5">
      <w:pPr>
        <w:pStyle w:val="62"/>
        <w:ind w:firstLine="624"/>
        <w:jc w:val="both"/>
        <w:rPr>
          <w:rFonts w:ascii="Times New Roman" w:hAnsi="Times New Roman" w:cs="Times New Roman"/>
          <w:sz w:val="24"/>
          <w:szCs w:val="24"/>
        </w:rPr>
      </w:pPr>
      <w:r w:rsidRPr="004A0FD5">
        <w:rPr>
          <w:rFonts w:ascii="Times New Roman" w:hAnsi="Times New Roman" w:cs="Times New Roman"/>
          <w:sz w:val="24"/>
          <w:szCs w:val="24"/>
        </w:rPr>
        <w:t>(УД) – устный доклад, (Т) – тестирование, (МП) – мультимедийная презентация,  (Э) – эссе</w:t>
      </w:r>
      <w:r w:rsidR="00AD01E0" w:rsidRPr="00FE7B7C">
        <w:rPr>
          <w:rFonts w:ascii="Times New Roman" w:hAnsi="Times New Roman" w:cs="Times New Roman"/>
          <w:sz w:val="24"/>
          <w:szCs w:val="24"/>
          <w:highlight w:val="green"/>
        </w:rPr>
        <w:t>.</w:t>
      </w:r>
    </w:p>
    <w:p w:rsidR="00AD01E0" w:rsidRPr="000B7898" w:rsidRDefault="00AD01E0" w:rsidP="00AD01E0">
      <w:pPr>
        <w:pStyle w:val="62"/>
        <w:tabs>
          <w:tab w:val="left" w:pos="9360"/>
        </w:tabs>
        <w:spacing w:after="0" w:line="240" w:lineRule="auto"/>
        <w:ind w:firstLine="624"/>
        <w:jc w:val="both"/>
        <w:rPr>
          <w:rFonts w:ascii="Times New Roman" w:hAnsi="Times New Roman" w:cs="Times New Roman"/>
          <w:sz w:val="24"/>
          <w:szCs w:val="24"/>
        </w:rPr>
      </w:pPr>
    </w:p>
    <w:p w:rsidR="00AD01E0" w:rsidRPr="00FE7B7C" w:rsidRDefault="00AD01E0" w:rsidP="00AD01E0">
      <w:pPr>
        <w:pStyle w:val="10"/>
        <w:spacing w:before="0"/>
        <w:ind w:firstLine="624"/>
        <w:rPr>
          <w:rFonts w:cs="Times New Roman"/>
          <w:szCs w:val="24"/>
          <w:lang w:val="ru-RU"/>
        </w:rPr>
      </w:pPr>
      <w:r w:rsidRPr="000B7898">
        <w:rPr>
          <w:rFonts w:cs="Times New Roman"/>
          <w:szCs w:val="24"/>
          <w:lang w:val="ru-RU"/>
        </w:rPr>
        <w:lastRenderedPageBreak/>
        <w:t xml:space="preserve">4.3. </w:t>
      </w:r>
      <w:r w:rsidR="00B0499F">
        <w:rPr>
          <w:rFonts w:cs="Times New Roman"/>
          <w:szCs w:val="24"/>
          <w:lang w:val="ru-RU"/>
        </w:rPr>
        <w:t>Темы</w:t>
      </w:r>
      <w:r w:rsidRPr="000B7898">
        <w:rPr>
          <w:rFonts w:cs="Times New Roman"/>
          <w:szCs w:val="24"/>
          <w:lang w:val="ru-RU"/>
        </w:rPr>
        <w:t xml:space="preserve"> дисциплины, изучаемые </w:t>
      </w:r>
      <w:r w:rsidRPr="00F93B88">
        <w:rPr>
          <w:rFonts w:cs="Times New Roman"/>
          <w:szCs w:val="24"/>
          <w:lang w:val="ru-RU"/>
        </w:rPr>
        <w:t xml:space="preserve">в </w:t>
      </w:r>
      <w:r w:rsidR="004B3EA7" w:rsidRPr="00F93B88">
        <w:rPr>
          <w:rFonts w:cs="Times New Roman"/>
          <w:szCs w:val="24"/>
          <w:lang w:val="ru-RU"/>
        </w:rPr>
        <w:t>5</w:t>
      </w:r>
      <w:r w:rsidR="00B0499F" w:rsidRPr="00F93B88">
        <w:rPr>
          <w:rFonts w:cs="Times New Roman"/>
          <w:szCs w:val="24"/>
          <w:lang w:val="ru-RU"/>
        </w:rPr>
        <w:t xml:space="preserve"> </w:t>
      </w:r>
      <w:r w:rsidR="00FE7B7C" w:rsidRPr="00F93B88">
        <w:rPr>
          <w:rFonts w:cs="Times New Roman"/>
          <w:szCs w:val="24"/>
          <w:lang w:val="ru-RU"/>
        </w:rPr>
        <w:t>модуле</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9"/>
        <w:gridCol w:w="4566"/>
        <w:gridCol w:w="1076"/>
        <w:gridCol w:w="712"/>
        <w:gridCol w:w="781"/>
        <w:gridCol w:w="617"/>
        <w:gridCol w:w="991"/>
      </w:tblGrid>
      <w:tr w:rsidR="00AD01E0" w:rsidRPr="000B7898" w:rsidTr="00E810D6">
        <w:trPr>
          <w:cantSplit/>
          <w:trHeight w:val="20"/>
          <w:jc w:val="center"/>
        </w:trPr>
        <w:tc>
          <w:tcPr>
            <w:tcW w:w="355" w:type="pct"/>
            <w:vMerge w:val="restart"/>
            <w:tcBorders>
              <w:top w:val="single" w:sz="4" w:space="0" w:color="auto"/>
              <w:left w:val="single" w:sz="4" w:space="0" w:color="auto"/>
            </w:tcBorders>
            <w:vAlign w:val="center"/>
          </w:tcPr>
          <w:p w:rsidR="00AD01E0" w:rsidRPr="000B7898" w:rsidRDefault="00AD01E0" w:rsidP="003907C1">
            <w:pPr>
              <w:suppressLineNumbers/>
              <w:jc w:val="center"/>
              <w:rPr>
                <w:i/>
                <w:snapToGrid w:val="0"/>
              </w:rPr>
            </w:pPr>
            <w:r w:rsidRPr="000B7898">
              <w:rPr>
                <w:i/>
                <w:snapToGrid w:val="0"/>
              </w:rPr>
              <w:t>№</w:t>
            </w:r>
          </w:p>
          <w:p w:rsidR="00AD01E0" w:rsidRPr="000B7898" w:rsidRDefault="00AD01E0" w:rsidP="003907C1">
            <w:pPr>
              <w:suppressLineNumbers/>
              <w:jc w:val="center"/>
              <w:rPr>
                <w:i/>
                <w:snapToGrid w:val="0"/>
              </w:rPr>
            </w:pPr>
            <w:r w:rsidRPr="000B7898">
              <w:rPr>
                <w:i/>
                <w:snapToGrid w:val="0"/>
              </w:rPr>
              <w:t>раз-</w:t>
            </w:r>
          </w:p>
          <w:p w:rsidR="00AD01E0" w:rsidRPr="000B7898" w:rsidRDefault="00AD01E0" w:rsidP="003907C1">
            <w:pPr>
              <w:suppressLineNumbers/>
              <w:jc w:val="center"/>
              <w:rPr>
                <w:i/>
                <w:snapToGrid w:val="0"/>
              </w:rPr>
            </w:pPr>
            <w:r w:rsidRPr="000B7898">
              <w:rPr>
                <w:i/>
                <w:snapToGrid w:val="0"/>
              </w:rPr>
              <w:t>дела</w:t>
            </w:r>
          </w:p>
        </w:tc>
        <w:tc>
          <w:tcPr>
            <w:tcW w:w="2426" w:type="pct"/>
            <w:vMerge w:val="restart"/>
            <w:tcBorders>
              <w:top w:val="single" w:sz="4" w:space="0" w:color="auto"/>
            </w:tcBorders>
            <w:vAlign w:val="center"/>
          </w:tcPr>
          <w:p w:rsidR="00AD01E0" w:rsidRPr="000B7898" w:rsidRDefault="00AD01E0" w:rsidP="003907C1">
            <w:pPr>
              <w:suppressLineNumbers/>
              <w:jc w:val="center"/>
              <w:rPr>
                <w:i/>
                <w:snapToGrid w:val="0"/>
              </w:rPr>
            </w:pPr>
            <w:r w:rsidRPr="000B7898">
              <w:rPr>
                <w:i/>
                <w:snapToGrid w:val="0"/>
              </w:rPr>
              <w:t>Наименование разделов</w:t>
            </w:r>
          </w:p>
        </w:tc>
        <w:tc>
          <w:tcPr>
            <w:tcW w:w="2219" w:type="pct"/>
            <w:gridSpan w:val="5"/>
            <w:tcBorders>
              <w:top w:val="single" w:sz="4" w:space="0" w:color="auto"/>
              <w:bottom w:val="nil"/>
              <w:right w:val="single" w:sz="4" w:space="0" w:color="auto"/>
            </w:tcBorders>
            <w:vAlign w:val="center"/>
          </w:tcPr>
          <w:p w:rsidR="00AD01E0" w:rsidRPr="000B7898" w:rsidRDefault="00AD01E0" w:rsidP="003907C1">
            <w:pPr>
              <w:suppressLineNumbers/>
              <w:jc w:val="center"/>
              <w:rPr>
                <w:i/>
                <w:snapToGrid w:val="0"/>
              </w:rPr>
            </w:pPr>
            <w:r w:rsidRPr="000B7898">
              <w:rPr>
                <w:i/>
                <w:snapToGrid w:val="0"/>
              </w:rPr>
              <w:t>Количество часов</w:t>
            </w:r>
          </w:p>
        </w:tc>
      </w:tr>
      <w:tr w:rsidR="00AD01E0" w:rsidRPr="000B7898" w:rsidTr="00E810D6">
        <w:trPr>
          <w:cantSplit/>
          <w:trHeight w:val="20"/>
          <w:jc w:val="center"/>
        </w:trPr>
        <w:tc>
          <w:tcPr>
            <w:tcW w:w="355" w:type="pct"/>
            <w:vMerge/>
            <w:tcBorders>
              <w:left w:val="single" w:sz="4" w:space="0" w:color="auto"/>
            </w:tcBorders>
            <w:vAlign w:val="center"/>
          </w:tcPr>
          <w:p w:rsidR="00AD01E0" w:rsidRPr="000B7898" w:rsidRDefault="00AD01E0" w:rsidP="003907C1">
            <w:pPr>
              <w:suppressLineNumbers/>
              <w:jc w:val="center"/>
              <w:rPr>
                <w:i/>
                <w:snapToGrid w:val="0"/>
              </w:rPr>
            </w:pPr>
          </w:p>
        </w:tc>
        <w:tc>
          <w:tcPr>
            <w:tcW w:w="2426" w:type="pct"/>
            <w:vMerge/>
            <w:vAlign w:val="center"/>
          </w:tcPr>
          <w:p w:rsidR="00AD01E0" w:rsidRPr="000B7898" w:rsidRDefault="00AD01E0" w:rsidP="003907C1">
            <w:pPr>
              <w:suppressLineNumbers/>
              <w:jc w:val="center"/>
              <w:rPr>
                <w:i/>
                <w:snapToGrid w:val="0"/>
              </w:rPr>
            </w:pPr>
          </w:p>
        </w:tc>
        <w:tc>
          <w:tcPr>
            <w:tcW w:w="572" w:type="pct"/>
            <w:vMerge w:val="restart"/>
            <w:tcBorders>
              <w:bottom w:val="nil"/>
            </w:tcBorders>
            <w:vAlign w:val="center"/>
          </w:tcPr>
          <w:p w:rsidR="00AD01E0" w:rsidRPr="000B7898" w:rsidRDefault="00AD01E0" w:rsidP="003907C1">
            <w:pPr>
              <w:suppressLineNumbers/>
              <w:jc w:val="center"/>
              <w:rPr>
                <w:i/>
                <w:snapToGrid w:val="0"/>
              </w:rPr>
            </w:pPr>
            <w:r w:rsidRPr="000B7898">
              <w:rPr>
                <w:i/>
                <w:snapToGrid w:val="0"/>
              </w:rPr>
              <w:t>Всего</w:t>
            </w:r>
          </w:p>
        </w:tc>
        <w:tc>
          <w:tcPr>
            <w:tcW w:w="1121" w:type="pct"/>
            <w:gridSpan w:val="3"/>
            <w:vAlign w:val="center"/>
          </w:tcPr>
          <w:p w:rsidR="00AD01E0" w:rsidRPr="000B7898" w:rsidRDefault="00AD01E0" w:rsidP="003907C1">
            <w:pPr>
              <w:suppressLineNumbers/>
              <w:jc w:val="center"/>
              <w:rPr>
                <w:i/>
                <w:snapToGrid w:val="0"/>
              </w:rPr>
            </w:pPr>
            <w:r w:rsidRPr="000B7898">
              <w:rPr>
                <w:i/>
                <w:snapToGrid w:val="0"/>
              </w:rPr>
              <w:t>Аудиторная</w:t>
            </w:r>
          </w:p>
          <w:p w:rsidR="00AD01E0" w:rsidRPr="000B7898" w:rsidRDefault="00AD01E0" w:rsidP="003907C1">
            <w:pPr>
              <w:suppressLineNumbers/>
              <w:jc w:val="center"/>
              <w:rPr>
                <w:i/>
                <w:snapToGrid w:val="0"/>
              </w:rPr>
            </w:pPr>
            <w:r w:rsidRPr="000B7898">
              <w:rPr>
                <w:i/>
                <w:snapToGrid w:val="0"/>
              </w:rPr>
              <w:t>работа</w:t>
            </w:r>
          </w:p>
        </w:tc>
        <w:tc>
          <w:tcPr>
            <w:tcW w:w="526" w:type="pct"/>
            <w:vMerge w:val="restart"/>
            <w:tcBorders>
              <w:right w:val="single" w:sz="4" w:space="0" w:color="auto"/>
            </w:tcBorders>
            <w:vAlign w:val="center"/>
          </w:tcPr>
          <w:p w:rsidR="00AD01E0" w:rsidRPr="000B7898" w:rsidRDefault="00AD01E0" w:rsidP="003907C1">
            <w:pPr>
              <w:suppressLineNumbers/>
              <w:jc w:val="center"/>
              <w:rPr>
                <w:i/>
                <w:snapToGrid w:val="0"/>
              </w:rPr>
            </w:pPr>
            <w:r w:rsidRPr="000B7898">
              <w:rPr>
                <w:i/>
                <w:snapToGrid w:val="0"/>
              </w:rPr>
              <w:t>Вне-</w:t>
            </w:r>
          </w:p>
          <w:p w:rsidR="00AD01E0" w:rsidRPr="000B7898" w:rsidRDefault="00AD01E0" w:rsidP="003907C1">
            <w:pPr>
              <w:suppressLineNumbers/>
              <w:jc w:val="center"/>
              <w:rPr>
                <w:i/>
                <w:snapToGrid w:val="0"/>
              </w:rPr>
            </w:pPr>
            <w:r w:rsidRPr="000B7898">
              <w:rPr>
                <w:i/>
                <w:snapToGrid w:val="0"/>
              </w:rPr>
              <w:t>ауд.</w:t>
            </w:r>
          </w:p>
          <w:p w:rsidR="00AD01E0" w:rsidRPr="000B7898" w:rsidRDefault="00AD01E0" w:rsidP="003907C1">
            <w:pPr>
              <w:suppressLineNumbers/>
              <w:jc w:val="center"/>
              <w:rPr>
                <w:i/>
                <w:snapToGrid w:val="0"/>
              </w:rPr>
            </w:pPr>
            <w:r w:rsidRPr="000B7898">
              <w:rPr>
                <w:i/>
                <w:snapToGrid w:val="0"/>
              </w:rPr>
              <w:t>работа</w:t>
            </w:r>
          </w:p>
          <w:p w:rsidR="00AD01E0" w:rsidRPr="000B7898" w:rsidRDefault="00AD01E0" w:rsidP="003907C1">
            <w:pPr>
              <w:suppressLineNumbers/>
              <w:jc w:val="center"/>
              <w:rPr>
                <w:i/>
                <w:snapToGrid w:val="0"/>
              </w:rPr>
            </w:pPr>
            <w:r w:rsidRPr="000B7898">
              <w:rPr>
                <w:i/>
                <w:snapToGrid w:val="0"/>
              </w:rPr>
              <w:t>СР</w:t>
            </w:r>
          </w:p>
        </w:tc>
      </w:tr>
      <w:tr w:rsidR="00AD01E0" w:rsidRPr="000B7898" w:rsidTr="00E810D6">
        <w:trPr>
          <w:cantSplit/>
          <w:trHeight w:val="20"/>
          <w:jc w:val="center"/>
        </w:trPr>
        <w:tc>
          <w:tcPr>
            <w:tcW w:w="355" w:type="pct"/>
            <w:vMerge/>
            <w:tcBorders>
              <w:left w:val="single" w:sz="4" w:space="0" w:color="auto"/>
              <w:bottom w:val="single" w:sz="4" w:space="0" w:color="auto"/>
            </w:tcBorders>
            <w:vAlign w:val="center"/>
          </w:tcPr>
          <w:p w:rsidR="00AD01E0" w:rsidRPr="000B7898" w:rsidRDefault="00AD01E0" w:rsidP="003907C1">
            <w:pPr>
              <w:suppressLineNumbers/>
              <w:jc w:val="center"/>
              <w:rPr>
                <w:i/>
                <w:snapToGrid w:val="0"/>
              </w:rPr>
            </w:pPr>
          </w:p>
        </w:tc>
        <w:tc>
          <w:tcPr>
            <w:tcW w:w="2426" w:type="pct"/>
            <w:vMerge/>
            <w:tcBorders>
              <w:bottom w:val="single" w:sz="4" w:space="0" w:color="auto"/>
            </w:tcBorders>
            <w:vAlign w:val="center"/>
          </w:tcPr>
          <w:p w:rsidR="00AD01E0" w:rsidRPr="000B7898" w:rsidRDefault="00AD01E0" w:rsidP="003907C1">
            <w:pPr>
              <w:suppressLineNumbers/>
              <w:jc w:val="center"/>
              <w:rPr>
                <w:i/>
                <w:snapToGrid w:val="0"/>
              </w:rPr>
            </w:pPr>
          </w:p>
        </w:tc>
        <w:tc>
          <w:tcPr>
            <w:tcW w:w="572" w:type="pct"/>
            <w:vMerge/>
            <w:tcBorders>
              <w:top w:val="nil"/>
              <w:bottom w:val="single" w:sz="4" w:space="0" w:color="auto"/>
            </w:tcBorders>
            <w:vAlign w:val="center"/>
          </w:tcPr>
          <w:p w:rsidR="00AD01E0" w:rsidRPr="000B7898" w:rsidRDefault="00AD01E0" w:rsidP="003907C1">
            <w:pPr>
              <w:suppressLineNumbers/>
              <w:jc w:val="center"/>
              <w:rPr>
                <w:i/>
                <w:snapToGrid w:val="0"/>
              </w:rPr>
            </w:pPr>
          </w:p>
        </w:tc>
        <w:tc>
          <w:tcPr>
            <w:tcW w:w="378" w:type="pct"/>
            <w:tcBorders>
              <w:bottom w:val="single" w:sz="4" w:space="0" w:color="auto"/>
            </w:tcBorders>
            <w:vAlign w:val="center"/>
          </w:tcPr>
          <w:p w:rsidR="00AD01E0" w:rsidRPr="000B7898" w:rsidRDefault="00AD01E0" w:rsidP="003907C1">
            <w:pPr>
              <w:suppressLineNumbers/>
              <w:jc w:val="center"/>
              <w:rPr>
                <w:i/>
                <w:snapToGrid w:val="0"/>
              </w:rPr>
            </w:pPr>
            <w:r w:rsidRPr="000B7898">
              <w:rPr>
                <w:i/>
                <w:snapToGrid w:val="0"/>
              </w:rPr>
              <w:t>Л</w:t>
            </w:r>
          </w:p>
        </w:tc>
        <w:tc>
          <w:tcPr>
            <w:tcW w:w="415" w:type="pct"/>
            <w:tcBorders>
              <w:bottom w:val="single" w:sz="4" w:space="0" w:color="auto"/>
            </w:tcBorders>
            <w:vAlign w:val="center"/>
          </w:tcPr>
          <w:p w:rsidR="00AD01E0" w:rsidRPr="000B7898" w:rsidRDefault="00AD01E0" w:rsidP="003907C1">
            <w:pPr>
              <w:suppressLineNumbers/>
              <w:jc w:val="center"/>
              <w:rPr>
                <w:i/>
                <w:snapToGrid w:val="0"/>
              </w:rPr>
            </w:pPr>
            <w:r w:rsidRPr="000B7898">
              <w:rPr>
                <w:i/>
                <w:snapToGrid w:val="0"/>
              </w:rPr>
              <w:t>ПЗ</w:t>
            </w:r>
          </w:p>
        </w:tc>
        <w:tc>
          <w:tcPr>
            <w:tcW w:w="328" w:type="pct"/>
            <w:tcBorders>
              <w:bottom w:val="single" w:sz="4" w:space="0" w:color="auto"/>
            </w:tcBorders>
            <w:vAlign w:val="center"/>
          </w:tcPr>
          <w:p w:rsidR="00AD01E0" w:rsidRPr="000B7898" w:rsidRDefault="00AD01E0" w:rsidP="003907C1">
            <w:pPr>
              <w:suppressLineNumbers/>
              <w:jc w:val="center"/>
              <w:rPr>
                <w:i/>
                <w:snapToGrid w:val="0"/>
              </w:rPr>
            </w:pPr>
            <w:r w:rsidRPr="000B7898">
              <w:rPr>
                <w:i/>
                <w:snapToGrid w:val="0"/>
              </w:rPr>
              <w:t>ЛР</w:t>
            </w:r>
          </w:p>
        </w:tc>
        <w:tc>
          <w:tcPr>
            <w:tcW w:w="526" w:type="pct"/>
            <w:vMerge/>
            <w:tcBorders>
              <w:bottom w:val="single" w:sz="4" w:space="0" w:color="auto"/>
              <w:right w:val="single" w:sz="4" w:space="0" w:color="auto"/>
            </w:tcBorders>
            <w:vAlign w:val="center"/>
          </w:tcPr>
          <w:p w:rsidR="00AD01E0" w:rsidRPr="000B7898" w:rsidRDefault="00AD01E0" w:rsidP="003907C1">
            <w:pPr>
              <w:suppressLineNumbers/>
              <w:jc w:val="center"/>
              <w:rPr>
                <w:i/>
                <w:snapToGrid w:val="0"/>
              </w:rPr>
            </w:pPr>
          </w:p>
        </w:tc>
      </w:tr>
      <w:tr w:rsidR="00B327EF" w:rsidRPr="000B7898" w:rsidTr="00E810D6">
        <w:trPr>
          <w:cantSplit/>
          <w:trHeight w:val="20"/>
          <w:jc w:val="center"/>
        </w:trPr>
        <w:tc>
          <w:tcPr>
            <w:tcW w:w="355" w:type="pct"/>
            <w:tcBorders>
              <w:top w:val="single" w:sz="4" w:space="0" w:color="auto"/>
              <w:left w:val="single" w:sz="4" w:space="0" w:color="auto"/>
            </w:tcBorders>
            <w:shd w:val="clear" w:color="auto" w:fill="auto"/>
            <w:vAlign w:val="center"/>
          </w:tcPr>
          <w:p w:rsidR="00B327EF" w:rsidRPr="000B7898" w:rsidRDefault="00B327EF" w:rsidP="00B327EF">
            <w:pPr>
              <w:suppressLineNumbers/>
              <w:jc w:val="center"/>
              <w:rPr>
                <w:snapToGrid w:val="0"/>
              </w:rPr>
            </w:pPr>
            <w:r w:rsidRPr="000B7898">
              <w:rPr>
                <w:snapToGrid w:val="0"/>
              </w:rPr>
              <w:t>1.</w:t>
            </w:r>
          </w:p>
        </w:tc>
        <w:tc>
          <w:tcPr>
            <w:tcW w:w="2426" w:type="pct"/>
            <w:tcBorders>
              <w:top w:val="single" w:sz="6" w:space="0" w:color="00000A"/>
              <w:left w:val="single" w:sz="6" w:space="0" w:color="00000A"/>
              <w:bottom w:val="single" w:sz="6" w:space="0" w:color="00000A"/>
              <w:right w:val="single" w:sz="6" w:space="0" w:color="00000A"/>
            </w:tcBorders>
            <w:shd w:val="clear" w:color="auto" w:fill="FFFFFF"/>
          </w:tcPr>
          <w:p w:rsidR="00B327EF" w:rsidRDefault="00B327EF" w:rsidP="00B327EF">
            <w:r>
              <w:t>Исламские финансовые рынки: сущностные аспекты</w:t>
            </w:r>
          </w:p>
        </w:tc>
        <w:tc>
          <w:tcPr>
            <w:tcW w:w="572"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10</w:t>
            </w:r>
          </w:p>
        </w:tc>
        <w:tc>
          <w:tcPr>
            <w:tcW w:w="378"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w:t>
            </w:r>
          </w:p>
        </w:tc>
        <w:tc>
          <w:tcPr>
            <w:tcW w:w="415"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w:t>
            </w:r>
          </w:p>
        </w:tc>
        <w:tc>
          <w:tcPr>
            <w:tcW w:w="328"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8</w:t>
            </w:r>
          </w:p>
        </w:tc>
      </w:tr>
      <w:tr w:rsidR="00B327EF" w:rsidRPr="000B7898" w:rsidTr="00E810D6">
        <w:trPr>
          <w:cantSplit/>
          <w:trHeight w:val="20"/>
          <w:jc w:val="center"/>
        </w:trPr>
        <w:tc>
          <w:tcPr>
            <w:tcW w:w="355" w:type="pct"/>
            <w:tcBorders>
              <w:top w:val="single" w:sz="4" w:space="0" w:color="auto"/>
              <w:left w:val="single" w:sz="4" w:space="0" w:color="auto"/>
            </w:tcBorders>
            <w:shd w:val="clear" w:color="auto" w:fill="auto"/>
            <w:vAlign w:val="center"/>
          </w:tcPr>
          <w:p w:rsidR="00B327EF" w:rsidRPr="000B7898" w:rsidRDefault="00B327EF" w:rsidP="00B327EF">
            <w:pPr>
              <w:suppressLineNumbers/>
              <w:jc w:val="center"/>
              <w:rPr>
                <w:snapToGrid w:val="0"/>
              </w:rPr>
            </w:pPr>
            <w:r w:rsidRPr="000B7898">
              <w:rPr>
                <w:snapToGrid w:val="0"/>
              </w:rPr>
              <w:t>2</w:t>
            </w:r>
          </w:p>
        </w:tc>
        <w:tc>
          <w:tcPr>
            <w:tcW w:w="2426" w:type="pct"/>
            <w:tcBorders>
              <w:top w:val="single" w:sz="6" w:space="0" w:color="00000A"/>
              <w:left w:val="single" w:sz="6" w:space="0" w:color="00000A"/>
              <w:bottom w:val="single" w:sz="6" w:space="0" w:color="00000A"/>
              <w:right w:val="single" w:sz="6" w:space="0" w:color="00000A"/>
            </w:tcBorders>
            <w:shd w:val="clear" w:color="auto" w:fill="FFFFFF"/>
          </w:tcPr>
          <w:p w:rsidR="00B327EF" w:rsidRPr="0070695F" w:rsidRDefault="00B327EF" w:rsidP="00B327EF">
            <w:r w:rsidRPr="00DE36D0">
              <w:t>Участники исламских финансовых рынков</w:t>
            </w:r>
          </w:p>
        </w:tc>
        <w:tc>
          <w:tcPr>
            <w:tcW w:w="572"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10</w:t>
            </w:r>
          </w:p>
        </w:tc>
        <w:tc>
          <w:tcPr>
            <w:tcW w:w="378"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w:t>
            </w:r>
          </w:p>
        </w:tc>
        <w:tc>
          <w:tcPr>
            <w:tcW w:w="415"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w:t>
            </w:r>
          </w:p>
        </w:tc>
        <w:tc>
          <w:tcPr>
            <w:tcW w:w="328"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8</w:t>
            </w:r>
          </w:p>
        </w:tc>
      </w:tr>
      <w:tr w:rsidR="00B327EF" w:rsidRPr="000B7898" w:rsidTr="00E810D6">
        <w:trPr>
          <w:cantSplit/>
          <w:trHeight w:val="20"/>
          <w:jc w:val="center"/>
        </w:trPr>
        <w:tc>
          <w:tcPr>
            <w:tcW w:w="355" w:type="pct"/>
            <w:tcBorders>
              <w:top w:val="single" w:sz="4" w:space="0" w:color="auto"/>
              <w:left w:val="single" w:sz="4" w:space="0" w:color="auto"/>
            </w:tcBorders>
            <w:shd w:val="clear" w:color="auto" w:fill="auto"/>
            <w:vAlign w:val="center"/>
          </w:tcPr>
          <w:p w:rsidR="00B327EF" w:rsidRPr="000B7898" w:rsidRDefault="00B327EF" w:rsidP="00B327EF">
            <w:pPr>
              <w:suppressLineNumbers/>
              <w:jc w:val="center"/>
              <w:rPr>
                <w:snapToGrid w:val="0"/>
              </w:rPr>
            </w:pPr>
            <w:r w:rsidRPr="000B7898">
              <w:rPr>
                <w:snapToGrid w:val="0"/>
              </w:rPr>
              <w:t>3</w:t>
            </w:r>
          </w:p>
        </w:tc>
        <w:tc>
          <w:tcPr>
            <w:tcW w:w="2426" w:type="pct"/>
            <w:tcBorders>
              <w:top w:val="single" w:sz="6" w:space="0" w:color="00000A"/>
              <w:left w:val="single" w:sz="6" w:space="0" w:color="00000A"/>
              <w:bottom w:val="single" w:sz="6" w:space="0" w:color="00000A"/>
              <w:right w:val="single" w:sz="6" w:space="0" w:color="00000A"/>
            </w:tcBorders>
            <w:shd w:val="clear" w:color="auto" w:fill="FFFFFF"/>
          </w:tcPr>
          <w:p w:rsidR="00B327EF" w:rsidRPr="0070695F" w:rsidRDefault="00B327EF" w:rsidP="00B327EF">
            <w:r w:rsidRPr="00EC5729">
              <w:t>Регулирование исламских финансовых рынков</w:t>
            </w:r>
          </w:p>
        </w:tc>
        <w:tc>
          <w:tcPr>
            <w:tcW w:w="572"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10</w:t>
            </w:r>
          </w:p>
        </w:tc>
        <w:tc>
          <w:tcPr>
            <w:tcW w:w="378"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w:t>
            </w:r>
          </w:p>
        </w:tc>
        <w:tc>
          <w:tcPr>
            <w:tcW w:w="415"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w:t>
            </w:r>
          </w:p>
        </w:tc>
        <w:tc>
          <w:tcPr>
            <w:tcW w:w="328"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8</w:t>
            </w:r>
          </w:p>
        </w:tc>
      </w:tr>
      <w:tr w:rsidR="00B327EF" w:rsidRPr="000B7898" w:rsidTr="00E810D6">
        <w:trPr>
          <w:cantSplit/>
          <w:trHeight w:val="20"/>
          <w:jc w:val="center"/>
        </w:trPr>
        <w:tc>
          <w:tcPr>
            <w:tcW w:w="355" w:type="pct"/>
            <w:tcBorders>
              <w:top w:val="single" w:sz="4" w:space="0" w:color="auto"/>
              <w:left w:val="single" w:sz="4" w:space="0" w:color="auto"/>
            </w:tcBorders>
            <w:shd w:val="clear" w:color="auto" w:fill="auto"/>
            <w:vAlign w:val="center"/>
          </w:tcPr>
          <w:p w:rsidR="00B327EF" w:rsidRPr="000B7898" w:rsidRDefault="00B327EF" w:rsidP="00B327EF">
            <w:pPr>
              <w:suppressLineNumbers/>
              <w:jc w:val="center"/>
              <w:rPr>
                <w:snapToGrid w:val="0"/>
              </w:rPr>
            </w:pPr>
            <w:r w:rsidRPr="000B7898">
              <w:rPr>
                <w:snapToGrid w:val="0"/>
              </w:rPr>
              <w:t>4</w:t>
            </w:r>
          </w:p>
        </w:tc>
        <w:tc>
          <w:tcPr>
            <w:tcW w:w="2426" w:type="pct"/>
            <w:tcBorders>
              <w:top w:val="single" w:sz="6" w:space="0" w:color="00000A"/>
              <w:left w:val="single" w:sz="6" w:space="0" w:color="00000A"/>
              <w:bottom w:val="single" w:sz="6" w:space="0" w:color="00000A"/>
              <w:right w:val="single" w:sz="6" w:space="0" w:color="00000A"/>
            </w:tcBorders>
            <w:shd w:val="clear" w:color="auto" w:fill="FFFFFF"/>
          </w:tcPr>
          <w:p w:rsidR="00B327EF" w:rsidRPr="0070695F" w:rsidRDefault="00B327EF" w:rsidP="00B327EF">
            <w:r w:rsidRPr="00EC5729">
              <w:t>Международные исламские финансовые институты</w:t>
            </w:r>
          </w:p>
        </w:tc>
        <w:tc>
          <w:tcPr>
            <w:tcW w:w="572"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10</w:t>
            </w:r>
          </w:p>
        </w:tc>
        <w:tc>
          <w:tcPr>
            <w:tcW w:w="378"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w:t>
            </w:r>
          </w:p>
        </w:tc>
        <w:tc>
          <w:tcPr>
            <w:tcW w:w="415"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w:t>
            </w:r>
          </w:p>
        </w:tc>
        <w:tc>
          <w:tcPr>
            <w:tcW w:w="328"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8</w:t>
            </w:r>
          </w:p>
        </w:tc>
      </w:tr>
      <w:tr w:rsidR="00B327EF" w:rsidRPr="000B7898" w:rsidTr="00E810D6">
        <w:trPr>
          <w:cantSplit/>
          <w:trHeight w:val="20"/>
          <w:jc w:val="center"/>
        </w:trPr>
        <w:tc>
          <w:tcPr>
            <w:tcW w:w="355" w:type="pct"/>
            <w:tcBorders>
              <w:top w:val="single" w:sz="4" w:space="0" w:color="auto"/>
              <w:left w:val="single" w:sz="4" w:space="0" w:color="auto"/>
            </w:tcBorders>
            <w:shd w:val="clear" w:color="auto" w:fill="auto"/>
            <w:vAlign w:val="center"/>
          </w:tcPr>
          <w:p w:rsidR="00B327EF" w:rsidRPr="000B7898" w:rsidRDefault="00B327EF" w:rsidP="00B327EF">
            <w:pPr>
              <w:suppressLineNumbers/>
              <w:jc w:val="center"/>
              <w:rPr>
                <w:snapToGrid w:val="0"/>
              </w:rPr>
            </w:pPr>
            <w:r w:rsidRPr="000B7898">
              <w:rPr>
                <w:snapToGrid w:val="0"/>
              </w:rPr>
              <w:t>5</w:t>
            </w:r>
          </w:p>
        </w:tc>
        <w:tc>
          <w:tcPr>
            <w:tcW w:w="2426" w:type="pct"/>
            <w:tcBorders>
              <w:top w:val="single" w:sz="6" w:space="0" w:color="00000A"/>
              <w:left w:val="single" w:sz="6" w:space="0" w:color="00000A"/>
              <w:bottom w:val="single" w:sz="6" w:space="0" w:color="00000A"/>
              <w:right w:val="single" w:sz="6" w:space="0" w:color="00000A"/>
            </w:tcBorders>
            <w:shd w:val="clear" w:color="auto" w:fill="FFFFFF"/>
          </w:tcPr>
          <w:p w:rsidR="00B327EF" w:rsidRPr="0070695F" w:rsidRDefault="00B327EF" w:rsidP="00B327EF">
            <w:r w:rsidRPr="0070695F">
              <w:t xml:space="preserve"> </w:t>
            </w:r>
            <w:r w:rsidRPr="00EC5729">
              <w:t>Исламские финансовые инструменты долевого финансирования</w:t>
            </w:r>
          </w:p>
        </w:tc>
        <w:tc>
          <w:tcPr>
            <w:tcW w:w="572"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10</w:t>
            </w:r>
          </w:p>
        </w:tc>
        <w:tc>
          <w:tcPr>
            <w:tcW w:w="378"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w:t>
            </w:r>
          </w:p>
        </w:tc>
        <w:tc>
          <w:tcPr>
            <w:tcW w:w="415"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w:t>
            </w:r>
          </w:p>
        </w:tc>
        <w:tc>
          <w:tcPr>
            <w:tcW w:w="328"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8</w:t>
            </w:r>
          </w:p>
        </w:tc>
      </w:tr>
      <w:tr w:rsidR="00B327EF" w:rsidRPr="000B7898" w:rsidTr="00E810D6">
        <w:trPr>
          <w:cantSplit/>
          <w:trHeight w:val="20"/>
          <w:jc w:val="center"/>
        </w:trPr>
        <w:tc>
          <w:tcPr>
            <w:tcW w:w="355" w:type="pct"/>
            <w:tcBorders>
              <w:top w:val="single" w:sz="4" w:space="0" w:color="auto"/>
              <w:left w:val="single" w:sz="4" w:space="0" w:color="auto"/>
            </w:tcBorders>
            <w:shd w:val="clear" w:color="auto" w:fill="auto"/>
            <w:vAlign w:val="center"/>
          </w:tcPr>
          <w:p w:rsidR="00B327EF" w:rsidRPr="000B7898" w:rsidRDefault="00B327EF" w:rsidP="00B327EF">
            <w:pPr>
              <w:suppressLineNumbers/>
              <w:jc w:val="center"/>
              <w:rPr>
                <w:snapToGrid w:val="0"/>
              </w:rPr>
            </w:pPr>
            <w:r w:rsidRPr="000B7898">
              <w:rPr>
                <w:snapToGrid w:val="0"/>
              </w:rPr>
              <w:t>6</w:t>
            </w:r>
          </w:p>
        </w:tc>
        <w:tc>
          <w:tcPr>
            <w:tcW w:w="2426" w:type="pct"/>
            <w:tcBorders>
              <w:top w:val="single" w:sz="6" w:space="0" w:color="00000A"/>
              <w:left w:val="single" w:sz="6" w:space="0" w:color="00000A"/>
              <w:bottom w:val="single" w:sz="6" w:space="0" w:color="00000A"/>
              <w:right w:val="single" w:sz="6" w:space="0" w:color="00000A"/>
            </w:tcBorders>
            <w:shd w:val="clear" w:color="auto" w:fill="FFFFFF"/>
          </w:tcPr>
          <w:p w:rsidR="00B327EF" w:rsidRDefault="00B327EF" w:rsidP="00B327EF">
            <w:r w:rsidRPr="00EC5729">
              <w:t>Исламские финансовые инструменты долгового финансирования</w:t>
            </w:r>
          </w:p>
        </w:tc>
        <w:tc>
          <w:tcPr>
            <w:tcW w:w="572"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10</w:t>
            </w:r>
          </w:p>
        </w:tc>
        <w:tc>
          <w:tcPr>
            <w:tcW w:w="378"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w:t>
            </w:r>
          </w:p>
        </w:tc>
        <w:tc>
          <w:tcPr>
            <w:tcW w:w="415"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w:t>
            </w:r>
          </w:p>
        </w:tc>
        <w:tc>
          <w:tcPr>
            <w:tcW w:w="328"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8</w:t>
            </w:r>
          </w:p>
        </w:tc>
      </w:tr>
      <w:tr w:rsidR="00B327EF" w:rsidRPr="000B7898" w:rsidTr="00E810D6">
        <w:trPr>
          <w:cantSplit/>
          <w:trHeight w:val="20"/>
          <w:jc w:val="center"/>
        </w:trPr>
        <w:tc>
          <w:tcPr>
            <w:tcW w:w="355" w:type="pct"/>
            <w:tcBorders>
              <w:top w:val="single" w:sz="4" w:space="0" w:color="auto"/>
              <w:left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7</w:t>
            </w:r>
          </w:p>
        </w:tc>
        <w:tc>
          <w:tcPr>
            <w:tcW w:w="2426" w:type="pct"/>
            <w:tcBorders>
              <w:top w:val="single" w:sz="6" w:space="0" w:color="00000A"/>
              <w:left w:val="single" w:sz="6" w:space="0" w:color="00000A"/>
              <w:bottom w:val="single" w:sz="6" w:space="0" w:color="00000A"/>
              <w:right w:val="single" w:sz="6" w:space="0" w:color="00000A"/>
            </w:tcBorders>
            <w:shd w:val="clear" w:color="auto" w:fill="FFFFFF"/>
          </w:tcPr>
          <w:p w:rsidR="00B327EF" w:rsidRDefault="00B327EF" w:rsidP="00B327EF">
            <w:r w:rsidRPr="00EC5729">
              <w:t>Международные центры исламских финансов</w:t>
            </w:r>
          </w:p>
        </w:tc>
        <w:tc>
          <w:tcPr>
            <w:tcW w:w="572" w:type="pct"/>
            <w:tcBorders>
              <w:top w:val="single" w:sz="4" w:space="0" w:color="auto"/>
            </w:tcBorders>
            <w:shd w:val="clear" w:color="auto" w:fill="auto"/>
            <w:vAlign w:val="center"/>
          </w:tcPr>
          <w:p w:rsidR="00B327EF" w:rsidRDefault="00B327EF" w:rsidP="00B327EF">
            <w:pPr>
              <w:suppressLineNumbers/>
              <w:jc w:val="center"/>
              <w:rPr>
                <w:snapToGrid w:val="0"/>
              </w:rPr>
            </w:pPr>
            <w:r>
              <w:rPr>
                <w:snapToGrid w:val="0"/>
              </w:rPr>
              <w:t>12</w:t>
            </w:r>
          </w:p>
        </w:tc>
        <w:tc>
          <w:tcPr>
            <w:tcW w:w="378" w:type="pct"/>
            <w:tcBorders>
              <w:top w:val="single" w:sz="4" w:space="0" w:color="auto"/>
            </w:tcBorders>
            <w:shd w:val="clear" w:color="auto" w:fill="auto"/>
            <w:vAlign w:val="center"/>
          </w:tcPr>
          <w:p w:rsidR="00B327EF" w:rsidRDefault="00B327EF" w:rsidP="00B327EF">
            <w:pPr>
              <w:suppressLineNumbers/>
              <w:jc w:val="center"/>
              <w:rPr>
                <w:snapToGrid w:val="0"/>
              </w:rPr>
            </w:pPr>
            <w:r>
              <w:rPr>
                <w:snapToGrid w:val="0"/>
              </w:rPr>
              <w:t>1</w:t>
            </w:r>
          </w:p>
        </w:tc>
        <w:tc>
          <w:tcPr>
            <w:tcW w:w="415" w:type="pct"/>
            <w:tcBorders>
              <w:top w:val="single" w:sz="4" w:space="0" w:color="auto"/>
            </w:tcBorders>
            <w:shd w:val="clear" w:color="auto" w:fill="auto"/>
            <w:vAlign w:val="center"/>
          </w:tcPr>
          <w:p w:rsidR="00B327EF" w:rsidRDefault="00B327EF" w:rsidP="00B327EF">
            <w:pPr>
              <w:suppressLineNumbers/>
              <w:jc w:val="center"/>
              <w:rPr>
                <w:snapToGrid w:val="0"/>
              </w:rPr>
            </w:pPr>
            <w:r>
              <w:rPr>
                <w:snapToGrid w:val="0"/>
              </w:rPr>
              <w:t>1</w:t>
            </w:r>
          </w:p>
        </w:tc>
        <w:tc>
          <w:tcPr>
            <w:tcW w:w="328"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B327EF" w:rsidRPr="000B7898" w:rsidRDefault="00B327EF" w:rsidP="00B327EF">
            <w:pPr>
              <w:suppressLineNumbers/>
              <w:jc w:val="center"/>
              <w:rPr>
                <w:snapToGrid w:val="0"/>
              </w:rPr>
            </w:pPr>
            <w:r>
              <w:rPr>
                <w:snapToGrid w:val="0"/>
              </w:rPr>
              <w:t>10</w:t>
            </w:r>
          </w:p>
        </w:tc>
      </w:tr>
      <w:tr w:rsidR="00B327EF" w:rsidRPr="000B7898" w:rsidTr="00E810D6">
        <w:trPr>
          <w:cantSplit/>
          <w:trHeight w:val="20"/>
          <w:jc w:val="center"/>
        </w:trPr>
        <w:tc>
          <w:tcPr>
            <w:tcW w:w="355" w:type="pct"/>
            <w:tcBorders>
              <w:top w:val="single" w:sz="4" w:space="0" w:color="auto"/>
              <w:left w:val="single" w:sz="4" w:space="0" w:color="auto"/>
            </w:tcBorders>
            <w:shd w:val="clear" w:color="auto" w:fill="auto"/>
            <w:vAlign w:val="center"/>
          </w:tcPr>
          <w:p w:rsidR="00B327EF" w:rsidRDefault="00B327EF" w:rsidP="00B327EF">
            <w:pPr>
              <w:suppressLineNumbers/>
              <w:jc w:val="center"/>
              <w:rPr>
                <w:snapToGrid w:val="0"/>
              </w:rPr>
            </w:pPr>
            <w:r>
              <w:rPr>
                <w:snapToGrid w:val="0"/>
              </w:rPr>
              <w:t>8</w:t>
            </w:r>
          </w:p>
        </w:tc>
        <w:tc>
          <w:tcPr>
            <w:tcW w:w="2426" w:type="pct"/>
            <w:tcBorders>
              <w:top w:val="single" w:sz="6" w:space="0" w:color="00000A"/>
              <w:left w:val="single" w:sz="6" w:space="0" w:color="00000A"/>
              <w:bottom w:val="single" w:sz="6" w:space="0" w:color="00000A"/>
              <w:right w:val="single" w:sz="6" w:space="0" w:color="00000A"/>
            </w:tcBorders>
            <w:shd w:val="clear" w:color="auto" w:fill="FFFFFF"/>
          </w:tcPr>
          <w:p w:rsidR="00B327EF" w:rsidRPr="00EC5729" w:rsidRDefault="00B327EF" w:rsidP="00B327EF">
            <w:r w:rsidRPr="00EC5729">
              <w:t>Особенности развития исламских финансов</w:t>
            </w:r>
            <w:r>
              <w:t>ых инструментов</w:t>
            </w:r>
            <w:r w:rsidRPr="00EC5729">
              <w:t xml:space="preserve"> в России</w:t>
            </w:r>
          </w:p>
        </w:tc>
        <w:tc>
          <w:tcPr>
            <w:tcW w:w="572" w:type="pct"/>
            <w:tcBorders>
              <w:top w:val="single" w:sz="4" w:space="0" w:color="auto"/>
            </w:tcBorders>
            <w:shd w:val="clear" w:color="auto" w:fill="auto"/>
            <w:vAlign w:val="center"/>
          </w:tcPr>
          <w:p w:rsidR="00B327EF" w:rsidRDefault="00B327EF" w:rsidP="00B327EF">
            <w:pPr>
              <w:suppressLineNumbers/>
              <w:jc w:val="center"/>
              <w:rPr>
                <w:snapToGrid w:val="0"/>
              </w:rPr>
            </w:pPr>
            <w:r>
              <w:rPr>
                <w:snapToGrid w:val="0"/>
              </w:rPr>
              <w:t>12</w:t>
            </w:r>
          </w:p>
        </w:tc>
        <w:tc>
          <w:tcPr>
            <w:tcW w:w="378" w:type="pct"/>
            <w:tcBorders>
              <w:top w:val="single" w:sz="4" w:space="0" w:color="auto"/>
            </w:tcBorders>
            <w:shd w:val="clear" w:color="auto" w:fill="auto"/>
            <w:vAlign w:val="center"/>
          </w:tcPr>
          <w:p w:rsidR="00B327EF" w:rsidRDefault="00B327EF" w:rsidP="00B327EF">
            <w:pPr>
              <w:suppressLineNumbers/>
              <w:jc w:val="center"/>
              <w:rPr>
                <w:snapToGrid w:val="0"/>
              </w:rPr>
            </w:pPr>
            <w:r>
              <w:rPr>
                <w:snapToGrid w:val="0"/>
              </w:rPr>
              <w:t>1</w:t>
            </w:r>
          </w:p>
        </w:tc>
        <w:tc>
          <w:tcPr>
            <w:tcW w:w="415" w:type="pct"/>
            <w:tcBorders>
              <w:top w:val="single" w:sz="4" w:space="0" w:color="auto"/>
            </w:tcBorders>
            <w:shd w:val="clear" w:color="auto" w:fill="auto"/>
            <w:vAlign w:val="center"/>
          </w:tcPr>
          <w:p w:rsidR="00B327EF" w:rsidRDefault="00B327EF" w:rsidP="00B327EF">
            <w:pPr>
              <w:suppressLineNumbers/>
              <w:jc w:val="center"/>
              <w:rPr>
                <w:snapToGrid w:val="0"/>
              </w:rPr>
            </w:pPr>
            <w:r>
              <w:rPr>
                <w:snapToGrid w:val="0"/>
              </w:rPr>
              <w:t>1</w:t>
            </w:r>
          </w:p>
        </w:tc>
        <w:tc>
          <w:tcPr>
            <w:tcW w:w="328" w:type="pct"/>
            <w:tcBorders>
              <w:top w:val="single" w:sz="4" w:space="0" w:color="auto"/>
            </w:tcBorders>
            <w:shd w:val="clear" w:color="auto" w:fill="auto"/>
            <w:vAlign w:val="center"/>
          </w:tcPr>
          <w:p w:rsidR="00B327EF" w:rsidRPr="000B7898" w:rsidRDefault="00B327EF" w:rsidP="00B327EF">
            <w:pPr>
              <w:suppressLineNumbers/>
              <w:jc w:val="center"/>
              <w:rPr>
                <w:snapToGrid w:val="0"/>
              </w:rPr>
            </w:pPr>
          </w:p>
        </w:tc>
        <w:tc>
          <w:tcPr>
            <w:tcW w:w="526" w:type="pct"/>
            <w:tcBorders>
              <w:top w:val="single" w:sz="4" w:space="0" w:color="auto"/>
              <w:right w:val="single" w:sz="4" w:space="0" w:color="auto"/>
            </w:tcBorders>
            <w:shd w:val="clear" w:color="auto" w:fill="auto"/>
            <w:vAlign w:val="center"/>
          </w:tcPr>
          <w:p w:rsidR="00B327EF" w:rsidRDefault="00B327EF" w:rsidP="00B327EF">
            <w:pPr>
              <w:suppressLineNumbers/>
              <w:jc w:val="center"/>
              <w:rPr>
                <w:snapToGrid w:val="0"/>
              </w:rPr>
            </w:pPr>
            <w:r>
              <w:rPr>
                <w:snapToGrid w:val="0"/>
              </w:rPr>
              <w:t>10</w:t>
            </w:r>
          </w:p>
        </w:tc>
      </w:tr>
      <w:tr w:rsidR="00733981" w:rsidRPr="00B0499F" w:rsidTr="00E810D6">
        <w:trPr>
          <w:cantSplit/>
          <w:trHeight w:val="20"/>
          <w:jc w:val="center"/>
        </w:trPr>
        <w:tc>
          <w:tcPr>
            <w:tcW w:w="355" w:type="pct"/>
            <w:tcBorders>
              <w:top w:val="single" w:sz="4" w:space="0" w:color="auto"/>
              <w:left w:val="single" w:sz="4" w:space="0" w:color="auto"/>
            </w:tcBorders>
            <w:shd w:val="clear" w:color="auto" w:fill="auto"/>
            <w:vAlign w:val="center"/>
          </w:tcPr>
          <w:p w:rsidR="00733981" w:rsidRPr="00B0499F" w:rsidRDefault="00733981" w:rsidP="00733981">
            <w:pPr>
              <w:suppressLineNumbers/>
              <w:jc w:val="center"/>
              <w:rPr>
                <w:b/>
                <w:snapToGrid w:val="0"/>
              </w:rPr>
            </w:pPr>
          </w:p>
        </w:tc>
        <w:tc>
          <w:tcPr>
            <w:tcW w:w="2426" w:type="pct"/>
            <w:tcBorders>
              <w:top w:val="single" w:sz="4" w:space="0" w:color="auto"/>
            </w:tcBorders>
            <w:shd w:val="clear" w:color="auto" w:fill="auto"/>
          </w:tcPr>
          <w:p w:rsidR="00733981" w:rsidRPr="00B0499F" w:rsidRDefault="00733981" w:rsidP="00733981">
            <w:pPr>
              <w:pStyle w:val="afb"/>
              <w:rPr>
                <w:b/>
                <w:szCs w:val="24"/>
              </w:rPr>
            </w:pPr>
            <w:r w:rsidRPr="00B0499F">
              <w:rPr>
                <w:b/>
                <w:i/>
                <w:snapToGrid w:val="0"/>
                <w:szCs w:val="24"/>
              </w:rPr>
              <w:t>Итого:</w:t>
            </w:r>
          </w:p>
        </w:tc>
        <w:tc>
          <w:tcPr>
            <w:tcW w:w="572" w:type="pct"/>
            <w:tcBorders>
              <w:top w:val="single" w:sz="4" w:space="0" w:color="auto"/>
            </w:tcBorders>
            <w:shd w:val="clear" w:color="auto" w:fill="auto"/>
            <w:vAlign w:val="center"/>
          </w:tcPr>
          <w:p w:rsidR="00733981" w:rsidRPr="00B0499F" w:rsidRDefault="00733981" w:rsidP="004B3EA7">
            <w:pPr>
              <w:suppressLineNumbers/>
              <w:jc w:val="center"/>
              <w:rPr>
                <w:b/>
                <w:snapToGrid w:val="0"/>
              </w:rPr>
            </w:pPr>
            <w:r w:rsidRPr="00B0499F">
              <w:rPr>
                <w:b/>
                <w:snapToGrid w:val="0"/>
              </w:rPr>
              <w:t>1</w:t>
            </w:r>
            <w:r w:rsidR="004B3EA7">
              <w:rPr>
                <w:b/>
                <w:snapToGrid w:val="0"/>
              </w:rPr>
              <w:t>08</w:t>
            </w:r>
          </w:p>
        </w:tc>
        <w:tc>
          <w:tcPr>
            <w:tcW w:w="378" w:type="pct"/>
            <w:tcBorders>
              <w:top w:val="single" w:sz="4" w:space="0" w:color="auto"/>
            </w:tcBorders>
            <w:shd w:val="clear" w:color="auto" w:fill="auto"/>
            <w:vAlign w:val="center"/>
          </w:tcPr>
          <w:p w:rsidR="00690106" w:rsidRPr="00B0499F" w:rsidRDefault="00B327EF" w:rsidP="00690106">
            <w:pPr>
              <w:suppressLineNumbers/>
              <w:jc w:val="center"/>
              <w:rPr>
                <w:b/>
                <w:snapToGrid w:val="0"/>
              </w:rPr>
            </w:pPr>
            <w:r>
              <w:rPr>
                <w:b/>
                <w:snapToGrid w:val="0"/>
              </w:rPr>
              <w:t>8</w:t>
            </w:r>
          </w:p>
        </w:tc>
        <w:tc>
          <w:tcPr>
            <w:tcW w:w="415" w:type="pct"/>
            <w:tcBorders>
              <w:top w:val="single" w:sz="4" w:space="0" w:color="auto"/>
            </w:tcBorders>
            <w:shd w:val="clear" w:color="auto" w:fill="auto"/>
            <w:vAlign w:val="center"/>
          </w:tcPr>
          <w:p w:rsidR="00733981" w:rsidRPr="00B0499F" w:rsidRDefault="00733981" w:rsidP="00B327EF">
            <w:pPr>
              <w:suppressLineNumbers/>
              <w:jc w:val="center"/>
              <w:rPr>
                <w:b/>
                <w:snapToGrid w:val="0"/>
              </w:rPr>
            </w:pPr>
            <w:r>
              <w:rPr>
                <w:b/>
                <w:snapToGrid w:val="0"/>
              </w:rPr>
              <w:t>3</w:t>
            </w:r>
            <w:r w:rsidR="00B327EF">
              <w:rPr>
                <w:b/>
                <w:snapToGrid w:val="0"/>
              </w:rPr>
              <w:t>2</w:t>
            </w:r>
          </w:p>
        </w:tc>
        <w:tc>
          <w:tcPr>
            <w:tcW w:w="328" w:type="pct"/>
            <w:tcBorders>
              <w:top w:val="single" w:sz="4" w:space="0" w:color="auto"/>
            </w:tcBorders>
            <w:shd w:val="clear" w:color="auto" w:fill="auto"/>
            <w:vAlign w:val="center"/>
          </w:tcPr>
          <w:p w:rsidR="00733981" w:rsidRPr="00B0499F" w:rsidRDefault="00733981" w:rsidP="00733981">
            <w:pPr>
              <w:suppressLineNumbers/>
              <w:jc w:val="center"/>
              <w:rPr>
                <w:b/>
                <w:snapToGrid w:val="0"/>
              </w:rPr>
            </w:pPr>
          </w:p>
        </w:tc>
        <w:tc>
          <w:tcPr>
            <w:tcW w:w="526" w:type="pct"/>
            <w:tcBorders>
              <w:top w:val="single" w:sz="4" w:space="0" w:color="auto"/>
              <w:right w:val="single" w:sz="4" w:space="0" w:color="auto"/>
            </w:tcBorders>
            <w:shd w:val="clear" w:color="auto" w:fill="auto"/>
            <w:vAlign w:val="center"/>
          </w:tcPr>
          <w:p w:rsidR="00733981" w:rsidRPr="00B0499F" w:rsidRDefault="00B327EF" w:rsidP="00733981">
            <w:pPr>
              <w:suppressLineNumbers/>
              <w:jc w:val="center"/>
              <w:rPr>
                <w:b/>
                <w:snapToGrid w:val="0"/>
              </w:rPr>
            </w:pPr>
            <w:r>
              <w:rPr>
                <w:b/>
                <w:snapToGrid w:val="0"/>
              </w:rPr>
              <w:t>68</w:t>
            </w:r>
          </w:p>
        </w:tc>
      </w:tr>
    </w:tbl>
    <w:p w:rsidR="005A0109" w:rsidRPr="000B7898" w:rsidRDefault="005A0109" w:rsidP="005A0109">
      <w:bookmarkStart w:id="1" w:name="_GoBack"/>
    </w:p>
    <w:p w:rsidR="005A0109" w:rsidRPr="000B7898" w:rsidRDefault="005A0109" w:rsidP="005A0109">
      <w:pPr>
        <w:pStyle w:val="10"/>
        <w:rPr>
          <w:rFonts w:cs="Times New Roman"/>
          <w:szCs w:val="24"/>
        </w:rPr>
      </w:pPr>
      <w:r w:rsidRPr="000B7898">
        <w:rPr>
          <w:rFonts w:cs="Times New Roman"/>
          <w:szCs w:val="24"/>
        </w:rPr>
        <w:t>4.4 Самостоятельная работа обучающихся</w:t>
      </w:r>
    </w:p>
    <w:tbl>
      <w:tblPr>
        <w:tblW w:w="9606" w:type="dxa"/>
        <w:tblBorders>
          <w:top w:val="single" w:sz="4" w:space="0" w:color="7F7F7F"/>
          <w:left w:val="single" w:sz="4" w:space="0" w:color="000000"/>
          <w:bottom w:val="single" w:sz="4" w:space="0" w:color="7F7F7F"/>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0"/>
        <w:gridCol w:w="2648"/>
        <w:gridCol w:w="1584"/>
        <w:gridCol w:w="993"/>
        <w:gridCol w:w="1701"/>
      </w:tblGrid>
      <w:tr w:rsidR="005A0109" w:rsidRPr="000B7898" w:rsidTr="00DB1156">
        <w:tc>
          <w:tcPr>
            <w:tcW w:w="2680" w:type="dxa"/>
            <w:vAlign w:val="center"/>
          </w:tcPr>
          <w:p w:rsidR="005A0109" w:rsidRPr="000B7898" w:rsidRDefault="005A0109" w:rsidP="003907C1">
            <w:pPr>
              <w:jc w:val="center"/>
              <w:rPr>
                <w:b/>
              </w:rPr>
            </w:pPr>
            <w:r w:rsidRPr="000B7898">
              <w:rPr>
                <w:b/>
              </w:rPr>
              <w:t>Наименование темы дисциплины или раздела</w:t>
            </w:r>
          </w:p>
        </w:tc>
        <w:tc>
          <w:tcPr>
            <w:tcW w:w="2648" w:type="dxa"/>
            <w:vAlign w:val="center"/>
          </w:tcPr>
          <w:p w:rsidR="005A0109" w:rsidRPr="000B7898" w:rsidRDefault="005A0109" w:rsidP="003907C1">
            <w:pPr>
              <w:jc w:val="center"/>
              <w:rPr>
                <w:b/>
              </w:rPr>
            </w:pPr>
            <w:r w:rsidRPr="000B7898">
              <w:rPr>
                <w:b/>
              </w:rPr>
              <w:t>Вид самостоятельной внеаудиторной работы обучающихся, в т.ч. КСР</w:t>
            </w:r>
          </w:p>
        </w:tc>
        <w:tc>
          <w:tcPr>
            <w:tcW w:w="1584" w:type="dxa"/>
            <w:vAlign w:val="center"/>
          </w:tcPr>
          <w:p w:rsidR="005A0109" w:rsidRPr="000B7898" w:rsidRDefault="005A0109" w:rsidP="003907C1">
            <w:pPr>
              <w:jc w:val="center"/>
              <w:rPr>
                <w:b/>
              </w:rPr>
            </w:pPr>
            <w:r w:rsidRPr="000B7898">
              <w:rPr>
                <w:b/>
              </w:rPr>
              <w:t>Оценочное средство</w:t>
            </w:r>
          </w:p>
        </w:tc>
        <w:tc>
          <w:tcPr>
            <w:tcW w:w="993" w:type="dxa"/>
            <w:vAlign w:val="center"/>
          </w:tcPr>
          <w:p w:rsidR="005A0109" w:rsidRPr="000B7898" w:rsidRDefault="005A0109" w:rsidP="003907C1">
            <w:pPr>
              <w:jc w:val="center"/>
              <w:rPr>
                <w:b/>
              </w:rPr>
            </w:pPr>
            <w:r w:rsidRPr="000B7898">
              <w:rPr>
                <w:b/>
              </w:rPr>
              <w:t>Кол-во часов</w:t>
            </w:r>
          </w:p>
        </w:tc>
        <w:tc>
          <w:tcPr>
            <w:tcW w:w="1701" w:type="dxa"/>
            <w:vAlign w:val="center"/>
          </w:tcPr>
          <w:p w:rsidR="005A0109" w:rsidRPr="000B7898" w:rsidRDefault="005A0109" w:rsidP="003907C1">
            <w:pPr>
              <w:jc w:val="center"/>
              <w:rPr>
                <w:b/>
              </w:rPr>
            </w:pPr>
            <w:r w:rsidRPr="000B7898">
              <w:rPr>
                <w:b/>
              </w:rPr>
              <w:t>Код компетенций</w:t>
            </w:r>
          </w:p>
        </w:tc>
      </w:tr>
      <w:bookmarkEnd w:id="1"/>
      <w:tr w:rsidR="00B327EF" w:rsidRPr="000B7898" w:rsidTr="00DB1156">
        <w:tc>
          <w:tcPr>
            <w:tcW w:w="2680" w:type="dxa"/>
            <w:tcBorders>
              <w:top w:val="single" w:sz="6" w:space="0" w:color="00000A"/>
              <w:left w:val="single" w:sz="6" w:space="0" w:color="00000A"/>
              <w:bottom w:val="single" w:sz="6" w:space="0" w:color="00000A"/>
              <w:right w:val="single" w:sz="6" w:space="0" w:color="00000A"/>
            </w:tcBorders>
            <w:shd w:val="clear" w:color="auto" w:fill="FFFFFF"/>
          </w:tcPr>
          <w:p w:rsidR="00B327EF" w:rsidRDefault="00B327EF" w:rsidP="00B327EF">
            <w:r>
              <w:t>Исламские финансовые рынки: сущностные аспекты</w:t>
            </w:r>
          </w:p>
        </w:tc>
        <w:tc>
          <w:tcPr>
            <w:tcW w:w="2648" w:type="dxa"/>
            <w:vAlign w:val="center"/>
          </w:tcPr>
          <w:p w:rsidR="00B327EF" w:rsidRPr="000B7898" w:rsidRDefault="00B327EF" w:rsidP="00B327EF">
            <w:pPr>
              <w:jc w:val="center"/>
            </w:pPr>
            <w:r w:rsidRPr="000B7898">
              <w:t>Подготовка к лекции и практическим занятиям, подготовка устного доклада</w:t>
            </w:r>
          </w:p>
        </w:tc>
        <w:tc>
          <w:tcPr>
            <w:tcW w:w="1584" w:type="dxa"/>
            <w:vAlign w:val="center"/>
          </w:tcPr>
          <w:p w:rsidR="00B327EF" w:rsidRPr="00DB1156" w:rsidRDefault="00B327EF" w:rsidP="00B327EF">
            <w:pPr>
              <w:jc w:val="center"/>
            </w:pPr>
            <w:r w:rsidRPr="00DB1156">
              <w:t>Устный опрос</w:t>
            </w:r>
          </w:p>
          <w:p w:rsidR="00B327EF" w:rsidRPr="00DB1156" w:rsidRDefault="00B327EF" w:rsidP="00B327EF">
            <w:pPr>
              <w:jc w:val="center"/>
            </w:pPr>
            <w:r w:rsidRPr="00DB1156">
              <w:t>Тестовые задания</w:t>
            </w:r>
          </w:p>
          <w:p w:rsidR="00B327EF" w:rsidRPr="000B7898" w:rsidRDefault="00B327EF" w:rsidP="00B327EF">
            <w:pPr>
              <w:jc w:val="center"/>
            </w:pPr>
            <w:r w:rsidRPr="00DB1156">
              <w:t>Эссе</w:t>
            </w:r>
          </w:p>
        </w:tc>
        <w:tc>
          <w:tcPr>
            <w:tcW w:w="993" w:type="dxa"/>
            <w:vAlign w:val="center"/>
          </w:tcPr>
          <w:p w:rsidR="00B327EF" w:rsidRPr="000B7898" w:rsidRDefault="00B327EF" w:rsidP="00B327EF">
            <w:pPr>
              <w:jc w:val="center"/>
            </w:pPr>
            <w:r>
              <w:rPr>
                <w:snapToGrid w:val="0"/>
              </w:rPr>
              <w:t>8</w:t>
            </w:r>
          </w:p>
        </w:tc>
        <w:tc>
          <w:tcPr>
            <w:tcW w:w="1701" w:type="dxa"/>
            <w:vAlign w:val="center"/>
          </w:tcPr>
          <w:p w:rsidR="00B327EF" w:rsidRDefault="00B327EF" w:rsidP="00B327EF">
            <w:pPr>
              <w:jc w:val="center"/>
            </w:pPr>
            <w:r w:rsidRPr="000B7898">
              <w:t>ПК-</w:t>
            </w:r>
            <w:r>
              <w:t>1</w:t>
            </w:r>
          </w:p>
          <w:p w:rsidR="00B327EF" w:rsidRPr="000B7898" w:rsidRDefault="00B327EF" w:rsidP="00FE7B7C">
            <w:pPr>
              <w:jc w:val="center"/>
            </w:pPr>
          </w:p>
        </w:tc>
      </w:tr>
      <w:tr w:rsidR="00B327EF" w:rsidRPr="000B7898" w:rsidTr="00DE36D0">
        <w:tc>
          <w:tcPr>
            <w:tcW w:w="2680" w:type="dxa"/>
            <w:tcBorders>
              <w:top w:val="single" w:sz="6" w:space="0" w:color="00000A"/>
              <w:left w:val="single" w:sz="6" w:space="0" w:color="00000A"/>
              <w:bottom w:val="single" w:sz="6" w:space="0" w:color="00000A"/>
              <w:right w:val="single" w:sz="6" w:space="0" w:color="00000A"/>
            </w:tcBorders>
            <w:shd w:val="clear" w:color="auto" w:fill="FFFFFF"/>
          </w:tcPr>
          <w:p w:rsidR="00B327EF" w:rsidRPr="0070695F" w:rsidRDefault="00B327EF" w:rsidP="00B327EF">
            <w:r w:rsidRPr="00DE36D0">
              <w:t>Участники исламских финансовых рынков</w:t>
            </w:r>
          </w:p>
        </w:tc>
        <w:tc>
          <w:tcPr>
            <w:tcW w:w="2648" w:type="dxa"/>
            <w:vAlign w:val="center"/>
          </w:tcPr>
          <w:p w:rsidR="00B327EF" w:rsidRPr="000B7898" w:rsidRDefault="00B327EF" w:rsidP="00B327EF">
            <w:pPr>
              <w:jc w:val="center"/>
            </w:pPr>
            <w:r w:rsidRPr="000B7898">
              <w:t>Подготовка к лекции и практическим занятиям, подготовка устного доклада</w:t>
            </w:r>
            <w:r>
              <w:t>, решение эссе</w:t>
            </w:r>
          </w:p>
        </w:tc>
        <w:tc>
          <w:tcPr>
            <w:tcW w:w="1584" w:type="dxa"/>
          </w:tcPr>
          <w:p w:rsidR="00B327EF" w:rsidRPr="00DB1156" w:rsidRDefault="00B327EF" w:rsidP="00B327EF">
            <w:pPr>
              <w:jc w:val="center"/>
            </w:pPr>
            <w:r w:rsidRPr="00DB1156">
              <w:t>Устный опрос</w:t>
            </w:r>
          </w:p>
          <w:p w:rsidR="00B327EF" w:rsidRPr="00DB1156" w:rsidRDefault="00B327EF" w:rsidP="00B327EF">
            <w:pPr>
              <w:jc w:val="center"/>
            </w:pPr>
            <w:r w:rsidRPr="00DB1156">
              <w:t>Тестовые задания</w:t>
            </w:r>
          </w:p>
          <w:p w:rsidR="00B327EF" w:rsidRPr="001B63F3" w:rsidRDefault="00B327EF" w:rsidP="00B327EF">
            <w:pPr>
              <w:jc w:val="center"/>
            </w:pPr>
            <w:r w:rsidRPr="00DB1156">
              <w:t>Эссе</w:t>
            </w:r>
          </w:p>
        </w:tc>
        <w:tc>
          <w:tcPr>
            <w:tcW w:w="993" w:type="dxa"/>
            <w:vAlign w:val="center"/>
          </w:tcPr>
          <w:p w:rsidR="00B327EF" w:rsidRPr="000B7898" w:rsidRDefault="00B327EF" w:rsidP="00B327EF">
            <w:pPr>
              <w:jc w:val="center"/>
            </w:pPr>
            <w:r>
              <w:rPr>
                <w:snapToGrid w:val="0"/>
              </w:rPr>
              <w:t>8</w:t>
            </w:r>
          </w:p>
        </w:tc>
        <w:tc>
          <w:tcPr>
            <w:tcW w:w="1701" w:type="dxa"/>
          </w:tcPr>
          <w:p w:rsidR="00B327EF" w:rsidRPr="0037473F" w:rsidRDefault="00B327EF" w:rsidP="00B327EF">
            <w:pPr>
              <w:jc w:val="center"/>
            </w:pPr>
            <w:r w:rsidRPr="0037473F">
              <w:t>ПК-1</w:t>
            </w:r>
          </w:p>
        </w:tc>
      </w:tr>
      <w:tr w:rsidR="00B327EF" w:rsidRPr="000B7898" w:rsidTr="00DE36D0">
        <w:tc>
          <w:tcPr>
            <w:tcW w:w="2680" w:type="dxa"/>
            <w:tcBorders>
              <w:top w:val="single" w:sz="6" w:space="0" w:color="00000A"/>
              <w:left w:val="single" w:sz="6" w:space="0" w:color="00000A"/>
              <w:bottom w:val="single" w:sz="6" w:space="0" w:color="00000A"/>
              <w:right w:val="single" w:sz="6" w:space="0" w:color="00000A"/>
            </w:tcBorders>
            <w:shd w:val="clear" w:color="auto" w:fill="FFFFFF"/>
          </w:tcPr>
          <w:p w:rsidR="00B327EF" w:rsidRPr="0070695F" w:rsidRDefault="00B327EF" w:rsidP="00B327EF">
            <w:r w:rsidRPr="00EC5729">
              <w:t>Регулирование исламских финансовых рынков</w:t>
            </w:r>
          </w:p>
        </w:tc>
        <w:tc>
          <w:tcPr>
            <w:tcW w:w="2648" w:type="dxa"/>
            <w:vAlign w:val="center"/>
          </w:tcPr>
          <w:p w:rsidR="00B327EF" w:rsidRPr="000B7898" w:rsidRDefault="00B327EF" w:rsidP="00B327EF">
            <w:pPr>
              <w:jc w:val="center"/>
            </w:pPr>
            <w:r w:rsidRPr="000B7898">
              <w:t xml:space="preserve">Подготовка к лекции и практическим занятиям, написание </w:t>
            </w:r>
            <w:r>
              <w:t>эссе, выполнение контрольной работы</w:t>
            </w:r>
          </w:p>
        </w:tc>
        <w:tc>
          <w:tcPr>
            <w:tcW w:w="1584" w:type="dxa"/>
          </w:tcPr>
          <w:p w:rsidR="00B327EF" w:rsidRPr="00DB1156" w:rsidRDefault="00B327EF" w:rsidP="00B327EF">
            <w:pPr>
              <w:jc w:val="center"/>
            </w:pPr>
            <w:r w:rsidRPr="00DB1156">
              <w:t>Устный опрос</w:t>
            </w:r>
          </w:p>
          <w:p w:rsidR="00B327EF" w:rsidRPr="00DB1156" w:rsidRDefault="00B327EF" w:rsidP="00B327EF">
            <w:pPr>
              <w:jc w:val="center"/>
            </w:pPr>
            <w:r w:rsidRPr="00DB1156">
              <w:t>Тестовые задания</w:t>
            </w:r>
          </w:p>
          <w:p w:rsidR="00B327EF" w:rsidRPr="001B63F3" w:rsidRDefault="00B327EF" w:rsidP="00B327EF">
            <w:pPr>
              <w:jc w:val="center"/>
            </w:pPr>
            <w:r w:rsidRPr="00DB1156">
              <w:t>Эссе</w:t>
            </w:r>
          </w:p>
        </w:tc>
        <w:tc>
          <w:tcPr>
            <w:tcW w:w="993" w:type="dxa"/>
            <w:vAlign w:val="center"/>
          </w:tcPr>
          <w:p w:rsidR="00B327EF" w:rsidRPr="000B7898" w:rsidRDefault="00B327EF" w:rsidP="00B327EF">
            <w:pPr>
              <w:jc w:val="center"/>
            </w:pPr>
            <w:r>
              <w:rPr>
                <w:snapToGrid w:val="0"/>
              </w:rPr>
              <w:t>8</w:t>
            </w:r>
          </w:p>
        </w:tc>
        <w:tc>
          <w:tcPr>
            <w:tcW w:w="1701" w:type="dxa"/>
          </w:tcPr>
          <w:p w:rsidR="00B327EF" w:rsidRDefault="00B327EF" w:rsidP="00B327EF">
            <w:pPr>
              <w:jc w:val="center"/>
            </w:pPr>
          </w:p>
          <w:p w:rsidR="00B327EF" w:rsidRPr="0037473F" w:rsidRDefault="00B327EF" w:rsidP="00B327EF">
            <w:pPr>
              <w:jc w:val="center"/>
            </w:pPr>
            <w:r>
              <w:t>ПК-1</w:t>
            </w:r>
          </w:p>
        </w:tc>
      </w:tr>
      <w:tr w:rsidR="00B327EF" w:rsidRPr="000B7898" w:rsidTr="00DE36D0">
        <w:tc>
          <w:tcPr>
            <w:tcW w:w="2680" w:type="dxa"/>
            <w:tcBorders>
              <w:top w:val="single" w:sz="6" w:space="0" w:color="00000A"/>
              <w:left w:val="single" w:sz="6" w:space="0" w:color="00000A"/>
              <w:bottom w:val="single" w:sz="6" w:space="0" w:color="00000A"/>
              <w:right w:val="single" w:sz="6" w:space="0" w:color="00000A"/>
            </w:tcBorders>
            <w:shd w:val="clear" w:color="auto" w:fill="FFFFFF"/>
          </w:tcPr>
          <w:p w:rsidR="00B327EF" w:rsidRPr="0070695F" w:rsidRDefault="00B327EF" w:rsidP="00B327EF">
            <w:r w:rsidRPr="00EC5729">
              <w:t>Международные исламские финансовые институты</w:t>
            </w:r>
          </w:p>
        </w:tc>
        <w:tc>
          <w:tcPr>
            <w:tcW w:w="2648" w:type="dxa"/>
            <w:vAlign w:val="center"/>
          </w:tcPr>
          <w:p w:rsidR="00B327EF" w:rsidRPr="000B7898" w:rsidRDefault="00B327EF" w:rsidP="00B327EF">
            <w:pPr>
              <w:jc w:val="center"/>
            </w:pPr>
            <w:r w:rsidRPr="000B7898">
              <w:t xml:space="preserve">Подготовка к лекции и практическим занятиям, разработка мультимедийной </w:t>
            </w:r>
            <w:r w:rsidRPr="000B7898">
              <w:lastRenderedPageBreak/>
              <w:t xml:space="preserve">презентации, </w:t>
            </w:r>
            <w:r>
              <w:t>тестирование, написание эссе</w:t>
            </w:r>
          </w:p>
        </w:tc>
        <w:tc>
          <w:tcPr>
            <w:tcW w:w="1584" w:type="dxa"/>
          </w:tcPr>
          <w:p w:rsidR="00B327EF" w:rsidRPr="00DB1156" w:rsidRDefault="00B327EF" w:rsidP="00B327EF">
            <w:pPr>
              <w:jc w:val="center"/>
            </w:pPr>
            <w:r w:rsidRPr="00DB1156">
              <w:lastRenderedPageBreak/>
              <w:t>Устный опрос</w:t>
            </w:r>
          </w:p>
          <w:p w:rsidR="00B327EF" w:rsidRPr="00DB1156" w:rsidRDefault="00B327EF" w:rsidP="00B327EF">
            <w:pPr>
              <w:jc w:val="center"/>
            </w:pPr>
            <w:r w:rsidRPr="00DB1156">
              <w:t>Тестовые задания</w:t>
            </w:r>
          </w:p>
          <w:p w:rsidR="00B327EF" w:rsidRPr="001B63F3" w:rsidRDefault="00B327EF" w:rsidP="00B327EF">
            <w:pPr>
              <w:jc w:val="center"/>
            </w:pPr>
            <w:r w:rsidRPr="00DB1156">
              <w:lastRenderedPageBreak/>
              <w:t>Эссе</w:t>
            </w:r>
          </w:p>
        </w:tc>
        <w:tc>
          <w:tcPr>
            <w:tcW w:w="993" w:type="dxa"/>
            <w:vAlign w:val="center"/>
          </w:tcPr>
          <w:p w:rsidR="00B327EF" w:rsidRPr="000B7898" w:rsidRDefault="00B327EF" w:rsidP="00B327EF">
            <w:pPr>
              <w:jc w:val="center"/>
            </w:pPr>
            <w:r>
              <w:rPr>
                <w:snapToGrid w:val="0"/>
              </w:rPr>
              <w:lastRenderedPageBreak/>
              <w:t>8</w:t>
            </w:r>
          </w:p>
        </w:tc>
        <w:tc>
          <w:tcPr>
            <w:tcW w:w="1701" w:type="dxa"/>
          </w:tcPr>
          <w:p w:rsidR="00B327EF" w:rsidRDefault="00B327EF" w:rsidP="00B327EF">
            <w:pPr>
              <w:jc w:val="center"/>
            </w:pPr>
          </w:p>
          <w:p w:rsidR="00B327EF" w:rsidRPr="0037473F" w:rsidRDefault="00B327EF" w:rsidP="00B327EF">
            <w:pPr>
              <w:jc w:val="center"/>
            </w:pPr>
            <w:r w:rsidRPr="0037473F">
              <w:t>ПК-1</w:t>
            </w:r>
          </w:p>
        </w:tc>
      </w:tr>
      <w:tr w:rsidR="00B327EF" w:rsidRPr="000B7898" w:rsidTr="00DE36D0">
        <w:tc>
          <w:tcPr>
            <w:tcW w:w="2680" w:type="dxa"/>
            <w:tcBorders>
              <w:top w:val="single" w:sz="6" w:space="0" w:color="00000A"/>
              <w:left w:val="single" w:sz="6" w:space="0" w:color="00000A"/>
              <w:bottom w:val="single" w:sz="6" w:space="0" w:color="00000A"/>
              <w:right w:val="single" w:sz="6" w:space="0" w:color="00000A"/>
            </w:tcBorders>
            <w:shd w:val="clear" w:color="auto" w:fill="FFFFFF"/>
          </w:tcPr>
          <w:p w:rsidR="00B327EF" w:rsidRPr="0070695F" w:rsidRDefault="00B327EF" w:rsidP="00B327EF">
            <w:r w:rsidRPr="0070695F">
              <w:t xml:space="preserve"> </w:t>
            </w:r>
            <w:r w:rsidRPr="00EC5729">
              <w:t>Исламские финансовые инструменты долевого финансирования</w:t>
            </w:r>
          </w:p>
        </w:tc>
        <w:tc>
          <w:tcPr>
            <w:tcW w:w="2648" w:type="dxa"/>
            <w:vAlign w:val="center"/>
          </w:tcPr>
          <w:p w:rsidR="00B327EF" w:rsidRPr="000B7898" w:rsidRDefault="00B327EF" w:rsidP="00B327EF">
            <w:pPr>
              <w:jc w:val="center"/>
            </w:pPr>
            <w:r w:rsidRPr="00FA2841">
              <w:t>Подготовка к лекции и практическим занятиям, разработка мультимедийной презентации, тестирование, написание эссе</w:t>
            </w:r>
          </w:p>
        </w:tc>
        <w:tc>
          <w:tcPr>
            <w:tcW w:w="1584" w:type="dxa"/>
          </w:tcPr>
          <w:p w:rsidR="00B327EF" w:rsidRPr="00DB1156" w:rsidRDefault="00B327EF" w:rsidP="00B327EF">
            <w:pPr>
              <w:jc w:val="center"/>
            </w:pPr>
            <w:r w:rsidRPr="00DB1156">
              <w:t>Устный опрос</w:t>
            </w:r>
          </w:p>
          <w:p w:rsidR="00B327EF" w:rsidRPr="00DB1156" w:rsidRDefault="00B327EF" w:rsidP="00B327EF">
            <w:pPr>
              <w:jc w:val="center"/>
            </w:pPr>
            <w:r w:rsidRPr="00DB1156">
              <w:t>Тестовые задания</w:t>
            </w:r>
          </w:p>
          <w:p w:rsidR="00B327EF" w:rsidRDefault="00B327EF" w:rsidP="00B327EF">
            <w:pPr>
              <w:jc w:val="center"/>
            </w:pPr>
            <w:r w:rsidRPr="00DB1156">
              <w:t>Эссе</w:t>
            </w:r>
          </w:p>
        </w:tc>
        <w:tc>
          <w:tcPr>
            <w:tcW w:w="993" w:type="dxa"/>
            <w:vAlign w:val="center"/>
          </w:tcPr>
          <w:p w:rsidR="00B327EF" w:rsidRPr="000B7898" w:rsidRDefault="00B327EF" w:rsidP="00B327EF">
            <w:pPr>
              <w:jc w:val="center"/>
            </w:pPr>
            <w:r>
              <w:rPr>
                <w:snapToGrid w:val="0"/>
              </w:rPr>
              <w:t>8</w:t>
            </w:r>
          </w:p>
        </w:tc>
        <w:tc>
          <w:tcPr>
            <w:tcW w:w="1701" w:type="dxa"/>
          </w:tcPr>
          <w:p w:rsidR="00B327EF" w:rsidRDefault="00B327EF" w:rsidP="00B327EF">
            <w:pPr>
              <w:jc w:val="center"/>
            </w:pPr>
            <w:r>
              <w:t>ПК-1</w:t>
            </w:r>
          </w:p>
          <w:p w:rsidR="00B327EF" w:rsidRPr="0037473F" w:rsidRDefault="00B327EF" w:rsidP="00B327EF">
            <w:pPr>
              <w:jc w:val="center"/>
            </w:pPr>
          </w:p>
        </w:tc>
      </w:tr>
      <w:tr w:rsidR="00B327EF" w:rsidRPr="000B7898" w:rsidTr="00DE36D0">
        <w:tc>
          <w:tcPr>
            <w:tcW w:w="2680" w:type="dxa"/>
            <w:tcBorders>
              <w:top w:val="single" w:sz="6" w:space="0" w:color="00000A"/>
              <w:left w:val="single" w:sz="6" w:space="0" w:color="00000A"/>
              <w:bottom w:val="single" w:sz="6" w:space="0" w:color="00000A"/>
              <w:right w:val="single" w:sz="6" w:space="0" w:color="00000A"/>
            </w:tcBorders>
            <w:shd w:val="clear" w:color="auto" w:fill="FFFFFF"/>
          </w:tcPr>
          <w:p w:rsidR="00B327EF" w:rsidRDefault="00B327EF" w:rsidP="00B327EF">
            <w:r w:rsidRPr="00EC5729">
              <w:t>Исламские финансовые инструменты долгового финансирования</w:t>
            </w:r>
          </w:p>
        </w:tc>
        <w:tc>
          <w:tcPr>
            <w:tcW w:w="2648" w:type="dxa"/>
            <w:vAlign w:val="center"/>
          </w:tcPr>
          <w:p w:rsidR="00B327EF" w:rsidRPr="000B7898" w:rsidRDefault="00B327EF" w:rsidP="00B327EF">
            <w:pPr>
              <w:jc w:val="center"/>
            </w:pPr>
            <w:r w:rsidRPr="00FA2841">
              <w:t>Подготовка к лекции и практическим занятиям, разработка мультимедийной презентации, тестирование, написание эссе</w:t>
            </w:r>
          </w:p>
        </w:tc>
        <w:tc>
          <w:tcPr>
            <w:tcW w:w="1584" w:type="dxa"/>
          </w:tcPr>
          <w:p w:rsidR="00B327EF" w:rsidRPr="00DB1156" w:rsidRDefault="00B327EF" w:rsidP="00B327EF">
            <w:pPr>
              <w:jc w:val="center"/>
            </w:pPr>
            <w:r w:rsidRPr="00DB1156">
              <w:t>Устный опрос</w:t>
            </w:r>
          </w:p>
          <w:p w:rsidR="00B327EF" w:rsidRPr="00DB1156" w:rsidRDefault="00B327EF" w:rsidP="00B327EF">
            <w:pPr>
              <w:jc w:val="center"/>
            </w:pPr>
            <w:r w:rsidRPr="00DB1156">
              <w:t>Тестовые задания</w:t>
            </w:r>
          </w:p>
          <w:p w:rsidR="00B327EF" w:rsidRPr="001B63F3" w:rsidRDefault="00B327EF" w:rsidP="00B327EF">
            <w:pPr>
              <w:jc w:val="center"/>
            </w:pPr>
            <w:r w:rsidRPr="00DB1156">
              <w:t>Эссе</w:t>
            </w:r>
          </w:p>
        </w:tc>
        <w:tc>
          <w:tcPr>
            <w:tcW w:w="993" w:type="dxa"/>
            <w:vAlign w:val="center"/>
          </w:tcPr>
          <w:p w:rsidR="00B327EF" w:rsidRPr="000B7898" w:rsidRDefault="00B327EF" w:rsidP="00B327EF">
            <w:pPr>
              <w:jc w:val="center"/>
            </w:pPr>
            <w:r w:rsidRPr="000B7898">
              <w:rPr>
                <w:snapToGrid w:val="0"/>
              </w:rPr>
              <w:t>1</w:t>
            </w:r>
            <w:r>
              <w:rPr>
                <w:snapToGrid w:val="0"/>
              </w:rPr>
              <w:t>6</w:t>
            </w:r>
          </w:p>
        </w:tc>
        <w:tc>
          <w:tcPr>
            <w:tcW w:w="1701" w:type="dxa"/>
          </w:tcPr>
          <w:p w:rsidR="00B327EF" w:rsidRDefault="00B327EF" w:rsidP="00B327EF">
            <w:pPr>
              <w:jc w:val="center"/>
            </w:pPr>
          </w:p>
          <w:p w:rsidR="00B327EF" w:rsidRPr="0037473F" w:rsidRDefault="00B327EF" w:rsidP="00B327EF">
            <w:pPr>
              <w:jc w:val="center"/>
            </w:pPr>
            <w:r w:rsidRPr="0037473F">
              <w:t>ПК-1</w:t>
            </w:r>
          </w:p>
        </w:tc>
      </w:tr>
      <w:tr w:rsidR="00B327EF" w:rsidRPr="000B7898" w:rsidTr="00DB1156">
        <w:tc>
          <w:tcPr>
            <w:tcW w:w="2680" w:type="dxa"/>
            <w:tcBorders>
              <w:top w:val="single" w:sz="6" w:space="0" w:color="00000A"/>
              <w:left w:val="single" w:sz="6" w:space="0" w:color="00000A"/>
              <w:bottom w:val="single" w:sz="6" w:space="0" w:color="00000A"/>
              <w:right w:val="single" w:sz="6" w:space="0" w:color="00000A"/>
            </w:tcBorders>
            <w:shd w:val="clear" w:color="auto" w:fill="FFFFFF"/>
          </w:tcPr>
          <w:p w:rsidR="00B327EF" w:rsidRDefault="00B327EF" w:rsidP="00B327EF">
            <w:r w:rsidRPr="00EC5729">
              <w:t>Международные центры исламских финансов</w:t>
            </w:r>
          </w:p>
        </w:tc>
        <w:tc>
          <w:tcPr>
            <w:tcW w:w="2648" w:type="dxa"/>
            <w:vAlign w:val="center"/>
          </w:tcPr>
          <w:p w:rsidR="00B327EF" w:rsidRPr="000B7898" w:rsidRDefault="00B327EF" w:rsidP="00B327EF">
            <w:pPr>
              <w:jc w:val="center"/>
            </w:pPr>
            <w:r w:rsidRPr="00FA2841">
              <w:t>Подготовка к лекции и практическим занятиям, разработка мультимедийной презентации, тестирование, написание эссе</w:t>
            </w:r>
          </w:p>
        </w:tc>
        <w:tc>
          <w:tcPr>
            <w:tcW w:w="1584" w:type="dxa"/>
            <w:vAlign w:val="center"/>
          </w:tcPr>
          <w:p w:rsidR="00B327EF" w:rsidRPr="00DB1156" w:rsidRDefault="00B327EF" w:rsidP="00B327EF">
            <w:pPr>
              <w:jc w:val="center"/>
            </w:pPr>
            <w:r w:rsidRPr="00DB1156">
              <w:t>Устный опрос</w:t>
            </w:r>
          </w:p>
          <w:p w:rsidR="00B327EF" w:rsidRPr="00DB1156" w:rsidRDefault="00B327EF" w:rsidP="00B327EF">
            <w:pPr>
              <w:jc w:val="center"/>
            </w:pPr>
            <w:r w:rsidRPr="00DB1156">
              <w:t>Тестовые задания</w:t>
            </w:r>
          </w:p>
          <w:p w:rsidR="00B327EF" w:rsidRPr="00D80914" w:rsidRDefault="00B327EF" w:rsidP="00B327EF">
            <w:pPr>
              <w:jc w:val="center"/>
            </w:pPr>
            <w:r w:rsidRPr="00DB1156">
              <w:t>Эссе</w:t>
            </w:r>
          </w:p>
        </w:tc>
        <w:tc>
          <w:tcPr>
            <w:tcW w:w="993" w:type="dxa"/>
            <w:vAlign w:val="center"/>
          </w:tcPr>
          <w:p w:rsidR="00B327EF" w:rsidRPr="000B7898" w:rsidRDefault="00B327EF" w:rsidP="00B327EF">
            <w:pPr>
              <w:jc w:val="center"/>
              <w:rPr>
                <w:snapToGrid w:val="0"/>
              </w:rPr>
            </w:pPr>
            <w:r>
              <w:rPr>
                <w:snapToGrid w:val="0"/>
              </w:rPr>
              <w:t>10</w:t>
            </w:r>
          </w:p>
        </w:tc>
        <w:tc>
          <w:tcPr>
            <w:tcW w:w="1701" w:type="dxa"/>
          </w:tcPr>
          <w:p w:rsidR="00B327EF" w:rsidRDefault="00B327EF" w:rsidP="00B327EF">
            <w:pPr>
              <w:jc w:val="center"/>
            </w:pPr>
          </w:p>
          <w:p w:rsidR="00B327EF" w:rsidRPr="0037473F" w:rsidRDefault="00B327EF" w:rsidP="00B327EF">
            <w:pPr>
              <w:jc w:val="center"/>
            </w:pPr>
            <w:r>
              <w:t>ПК-1</w:t>
            </w:r>
          </w:p>
        </w:tc>
      </w:tr>
      <w:tr w:rsidR="00B327EF" w:rsidRPr="000B7898" w:rsidTr="00DB1156">
        <w:tc>
          <w:tcPr>
            <w:tcW w:w="2680" w:type="dxa"/>
            <w:tcBorders>
              <w:top w:val="single" w:sz="6" w:space="0" w:color="00000A"/>
              <w:left w:val="single" w:sz="6" w:space="0" w:color="00000A"/>
              <w:bottom w:val="single" w:sz="6" w:space="0" w:color="00000A"/>
              <w:right w:val="single" w:sz="6" w:space="0" w:color="00000A"/>
            </w:tcBorders>
            <w:shd w:val="clear" w:color="auto" w:fill="FFFFFF"/>
          </w:tcPr>
          <w:p w:rsidR="00B327EF" w:rsidRPr="00EC5729" w:rsidRDefault="00B327EF" w:rsidP="00B327EF">
            <w:r w:rsidRPr="00EC5729">
              <w:t>Особенности развития исламских финансов</w:t>
            </w:r>
            <w:r>
              <w:t>ых инструментов</w:t>
            </w:r>
            <w:r w:rsidRPr="00EC5729">
              <w:t xml:space="preserve"> в России</w:t>
            </w:r>
          </w:p>
        </w:tc>
        <w:tc>
          <w:tcPr>
            <w:tcW w:w="2648" w:type="dxa"/>
            <w:vAlign w:val="center"/>
          </w:tcPr>
          <w:p w:rsidR="00B327EF" w:rsidRPr="000B7898" w:rsidRDefault="00B327EF" w:rsidP="00B327EF">
            <w:pPr>
              <w:jc w:val="center"/>
            </w:pPr>
            <w:r w:rsidRPr="00FA2841">
              <w:t>Подготовка к лекции и практическим занятиям, разработка мультимедийной презентации, тестирование, написание эссе</w:t>
            </w:r>
          </w:p>
        </w:tc>
        <w:tc>
          <w:tcPr>
            <w:tcW w:w="1584" w:type="dxa"/>
            <w:vAlign w:val="center"/>
          </w:tcPr>
          <w:p w:rsidR="00B327EF" w:rsidRPr="00DB1156" w:rsidRDefault="00B327EF" w:rsidP="00B327EF">
            <w:pPr>
              <w:jc w:val="center"/>
            </w:pPr>
            <w:r w:rsidRPr="00DB1156">
              <w:t>Устный опрос</w:t>
            </w:r>
          </w:p>
          <w:p w:rsidR="00B327EF" w:rsidRPr="00DB1156" w:rsidRDefault="00B327EF" w:rsidP="00B327EF">
            <w:pPr>
              <w:jc w:val="center"/>
            </w:pPr>
            <w:r w:rsidRPr="00DB1156">
              <w:t>Тестовые задания</w:t>
            </w:r>
          </w:p>
          <w:p w:rsidR="00B327EF" w:rsidRPr="00D80914" w:rsidRDefault="00B327EF" w:rsidP="00B327EF">
            <w:pPr>
              <w:jc w:val="center"/>
            </w:pPr>
            <w:r w:rsidRPr="00DB1156">
              <w:t>Эссе</w:t>
            </w:r>
          </w:p>
        </w:tc>
        <w:tc>
          <w:tcPr>
            <w:tcW w:w="993" w:type="dxa"/>
            <w:vAlign w:val="center"/>
          </w:tcPr>
          <w:p w:rsidR="00B327EF" w:rsidRPr="000B7898" w:rsidRDefault="00B327EF" w:rsidP="00B327EF">
            <w:pPr>
              <w:jc w:val="center"/>
              <w:rPr>
                <w:snapToGrid w:val="0"/>
              </w:rPr>
            </w:pPr>
            <w:r>
              <w:rPr>
                <w:snapToGrid w:val="0"/>
              </w:rPr>
              <w:t>10</w:t>
            </w:r>
          </w:p>
        </w:tc>
        <w:tc>
          <w:tcPr>
            <w:tcW w:w="1701" w:type="dxa"/>
          </w:tcPr>
          <w:p w:rsidR="00B327EF" w:rsidRDefault="00B327EF" w:rsidP="00B327EF">
            <w:pPr>
              <w:jc w:val="center"/>
            </w:pPr>
          </w:p>
          <w:p w:rsidR="00B327EF" w:rsidRPr="0037473F" w:rsidRDefault="00B327EF" w:rsidP="00B327EF">
            <w:pPr>
              <w:jc w:val="center"/>
            </w:pPr>
            <w:r>
              <w:t>ПК-1</w:t>
            </w:r>
          </w:p>
        </w:tc>
      </w:tr>
      <w:tr w:rsidR="005A0109" w:rsidRPr="000B7898" w:rsidTr="00DB1156">
        <w:tc>
          <w:tcPr>
            <w:tcW w:w="5328" w:type="dxa"/>
            <w:gridSpan w:val="2"/>
            <w:vAlign w:val="center"/>
          </w:tcPr>
          <w:p w:rsidR="005A0109" w:rsidRPr="000B7898" w:rsidRDefault="005A0109" w:rsidP="003907C1">
            <w:pPr>
              <w:jc w:val="center"/>
              <w:rPr>
                <w:b/>
              </w:rPr>
            </w:pPr>
            <w:r w:rsidRPr="000B7898">
              <w:rPr>
                <w:b/>
              </w:rPr>
              <w:t>Всего часов</w:t>
            </w:r>
          </w:p>
        </w:tc>
        <w:tc>
          <w:tcPr>
            <w:tcW w:w="1584" w:type="dxa"/>
            <w:vAlign w:val="center"/>
          </w:tcPr>
          <w:p w:rsidR="005A0109" w:rsidRPr="000B7898" w:rsidRDefault="005A0109" w:rsidP="003907C1">
            <w:pPr>
              <w:jc w:val="center"/>
              <w:rPr>
                <w:b/>
              </w:rPr>
            </w:pPr>
          </w:p>
        </w:tc>
        <w:tc>
          <w:tcPr>
            <w:tcW w:w="993" w:type="dxa"/>
            <w:vAlign w:val="center"/>
          </w:tcPr>
          <w:p w:rsidR="005A0109" w:rsidRPr="000B7898" w:rsidRDefault="00B327EF" w:rsidP="003907C1">
            <w:pPr>
              <w:jc w:val="center"/>
              <w:rPr>
                <w:b/>
              </w:rPr>
            </w:pPr>
            <w:r>
              <w:rPr>
                <w:b/>
              </w:rPr>
              <w:t>68</w:t>
            </w:r>
          </w:p>
        </w:tc>
        <w:tc>
          <w:tcPr>
            <w:tcW w:w="1701" w:type="dxa"/>
            <w:vAlign w:val="center"/>
          </w:tcPr>
          <w:p w:rsidR="005A0109" w:rsidRPr="000B7898" w:rsidRDefault="005A0109" w:rsidP="003907C1">
            <w:pPr>
              <w:ind w:left="10" w:right="66"/>
              <w:jc w:val="center"/>
            </w:pPr>
          </w:p>
        </w:tc>
      </w:tr>
    </w:tbl>
    <w:p w:rsidR="005A0109" w:rsidRPr="004A0FD5" w:rsidRDefault="005A0109" w:rsidP="004A0FD5">
      <w:pPr>
        <w:widowControl w:val="0"/>
        <w:pBdr>
          <w:top w:val="nil"/>
          <w:left w:val="nil"/>
          <w:bottom w:val="nil"/>
          <w:right w:val="nil"/>
          <w:between w:val="nil"/>
        </w:pBdr>
        <w:tabs>
          <w:tab w:val="left" w:pos="9360"/>
        </w:tabs>
        <w:jc w:val="both"/>
        <w:rPr>
          <w:rFonts w:eastAsia="Times New Roman"/>
          <w:color w:val="000000"/>
          <w:highlight w:val="white"/>
        </w:rPr>
      </w:pPr>
      <w:r w:rsidRPr="000B7898">
        <w:rPr>
          <w:rFonts w:eastAsia="Times New Roman"/>
          <w:color w:val="000000"/>
          <w:highlight w:val="white"/>
        </w:rPr>
        <w:t>(УД) – устный доклад, (Т) – тести</w:t>
      </w:r>
      <w:r w:rsidR="004A0FD5">
        <w:rPr>
          <w:rFonts w:eastAsia="Times New Roman"/>
          <w:color w:val="000000"/>
          <w:highlight w:val="white"/>
        </w:rPr>
        <w:t>рование</w:t>
      </w:r>
      <w:r w:rsidRPr="000B7898">
        <w:rPr>
          <w:rFonts w:eastAsia="Times New Roman"/>
          <w:color w:val="000000"/>
          <w:highlight w:val="white"/>
        </w:rPr>
        <w:t>, (МП) – мультимедийная презентация, (</w:t>
      </w:r>
      <w:r w:rsidR="004A0FD5">
        <w:rPr>
          <w:rFonts w:eastAsia="Times New Roman"/>
          <w:color w:val="000000"/>
          <w:highlight w:val="white"/>
        </w:rPr>
        <w:t xml:space="preserve"> (Э) – эссе</w:t>
      </w:r>
    </w:p>
    <w:p w:rsidR="00AD01E0" w:rsidRPr="000B7898" w:rsidRDefault="00AD01E0" w:rsidP="00AD01E0"/>
    <w:p w:rsidR="00AD01E0" w:rsidRPr="000B7898" w:rsidRDefault="00AD01E0" w:rsidP="00305898">
      <w:pPr>
        <w:pStyle w:val="a7"/>
        <w:ind w:firstLine="624"/>
        <w:jc w:val="center"/>
        <w:rPr>
          <w:b/>
          <w:szCs w:val="24"/>
        </w:rPr>
      </w:pPr>
      <w:r w:rsidRPr="000B7898">
        <w:rPr>
          <w:b/>
          <w:szCs w:val="24"/>
        </w:rPr>
        <w:t>4.</w:t>
      </w:r>
      <w:r w:rsidR="005A0109" w:rsidRPr="000B7898">
        <w:rPr>
          <w:b/>
          <w:szCs w:val="24"/>
        </w:rPr>
        <w:t>5</w:t>
      </w:r>
      <w:r w:rsidRPr="000B7898">
        <w:rPr>
          <w:b/>
          <w:szCs w:val="24"/>
        </w:rPr>
        <w:t xml:space="preserve"> Лабораторная работа</w:t>
      </w:r>
    </w:p>
    <w:p w:rsidR="00AD01E0" w:rsidRPr="000B7898" w:rsidRDefault="00AD01E0" w:rsidP="00AD01E0">
      <w:pPr>
        <w:ind w:firstLine="624"/>
      </w:pPr>
    </w:p>
    <w:p w:rsidR="00AD01E0" w:rsidRPr="000B7898" w:rsidRDefault="00AD01E0" w:rsidP="00AD01E0">
      <w:pPr>
        <w:ind w:firstLine="624"/>
      </w:pPr>
      <w:r w:rsidRPr="000B7898">
        <w:t xml:space="preserve">Лабораторная работа не предусмотрена. </w:t>
      </w:r>
    </w:p>
    <w:p w:rsidR="00AD01E0" w:rsidRPr="000B7898" w:rsidRDefault="00AD01E0" w:rsidP="00AD01E0">
      <w:pPr>
        <w:ind w:firstLine="624"/>
        <w:rPr>
          <w:b/>
        </w:rPr>
      </w:pPr>
    </w:p>
    <w:p w:rsidR="00AD01E0" w:rsidRPr="000B7898" w:rsidRDefault="00AD01E0" w:rsidP="00690106">
      <w:pPr>
        <w:ind w:firstLine="624"/>
        <w:jc w:val="center"/>
        <w:rPr>
          <w:b/>
        </w:rPr>
      </w:pPr>
      <w:r w:rsidRPr="000B7898">
        <w:rPr>
          <w:b/>
        </w:rPr>
        <w:t>4.</w:t>
      </w:r>
      <w:r w:rsidR="005A0109" w:rsidRPr="000B7898">
        <w:rPr>
          <w:b/>
        </w:rPr>
        <w:t>6</w:t>
      </w:r>
      <w:r w:rsidRPr="000B7898">
        <w:rPr>
          <w:b/>
        </w:rPr>
        <w:t xml:space="preserve"> </w:t>
      </w:r>
      <w:r w:rsidR="00690106">
        <w:rPr>
          <w:b/>
        </w:rPr>
        <w:t>Практические занятия (семинары)</w:t>
      </w:r>
    </w:p>
    <w:tbl>
      <w:tblPr>
        <w:tblStyle w:val="af1"/>
        <w:tblW w:w="0" w:type="auto"/>
        <w:tblLook w:val="04A0" w:firstRow="1" w:lastRow="0" w:firstColumn="1" w:lastColumn="0" w:noHBand="0" w:noVBand="1"/>
      </w:tblPr>
      <w:tblGrid>
        <w:gridCol w:w="1087"/>
        <w:gridCol w:w="6721"/>
        <w:gridCol w:w="1537"/>
      </w:tblGrid>
      <w:tr w:rsidR="005A0109" w:rsidRPr="000B7898" w:rsidTr="005A0109">
        <w:trPr>
          <w:trHeight w:val="56"/>
        </w:trPr>
        <w:tc>
          <w:tcPr>
            <w:tcW w:w="0" w:type="auto"/>
            <w:hideMark/>
          </w:tcPr>
          <w:p w:rsidR="005A0109" w:rsidRPr="000B7898" w:rsidRDefault="005A0109" w:rsidP="003907C1">
            <w:pPr>
              <w:jc w:val="center"/>
              <w:rPr>
                <w:rFonts w:eastAsia="Times New Roman"/>
                <w:b/>
              </w:rPr>
            </w:pPr>
            <w:r w:rsidRPr="000B7898">
              <w:rPr>
                <w:rFonts w:eastAsia="Times New Roman"/>
                <w:b/>
              </w:rPr>
              <w:t>№</w:t>
            </w:r>
          </w:p>
          <w:p w:rsidR="005A0109" w:rsidRPr="000B7898" w:rsidRDefault="005A0109" w:rsidP="003907C1">
            <w:pPr>
              <w:jc w:val="center"/>
              <w:rPr>
                <w:rFonts w:eastAsia="Times New Roman"/>
                <w:b/>
              </w:rPr>
            </w:pPr>
            <w:r w:rsidRPr="000B7898">
              <w:rPr>
                <w:rFonts w:eastAsia="Times New Roman"/>
                <w:b/>
              </w:rPr>
              <w:t>занятия</w:t>
            </w:r>
          </w:p>
        </w:tc>
        <w:tc>
          <w:tcPr>
            <w:tcW w:w="0" w:type="auto"/>
            <w:vAlign w:val="center"/>
            <w:hideMark/>
          </w:tcPr>
          <w:p w:rsidR="005A0109" w:rsidRPr="000B7898" w:rsidRDefault="005A0109" w:rsidP="005A0109">
            <w:pPr>
              <w:jc w:val="center"/>
              <w:rPr>
                <w:rFonts w:eastAsia="Times New Roman"/>
                <w:b/>
              </w:rPr>
            </w:pPr>
            <w:r w:rsidRPr="000B7898">
              <w:rPr>
                <w:rFonts w:eastAsia="Times New Roman"/>
                <w:b/>
              </w:rPr>
              <w:t>Тема</w:t>
            </w:r>
          </w:p>
        </w:tc>
        <w:tc>
          <w:tcPr>
            <w:tcW w:w="0" w:type="auto"/>
            <w:hideMark/>
          </w:tcPr>
          <w:p w:rsidR="005A0109" w:rsidRPr="000B7898" w:rsidRDefault="005A0109" w:rsidP="003907C1">
            <w:pPr>
              <w:jc w:val="center"/>
              <w:rPr>
                <w:rFonts w:eastAsia="Times New Roman"/>
                <w:b/>
              </w:rPr>
            </w:pPr>
            <w:r w:rsidRPr="000B7898">
              <w:rPr>
                <w:rFonts w:eastAsia="Times New Roman"/>
                <w:b/>
              </w:rPr>
              <w:t>Кол-во часов</w:t>
            </w:r>
          </w:p>
        </w:tc>
      </w:tr>
      <w:tr w:rsidR="005A0109" w:rsidRPr="000B7898" w:rsidTr="005A0109">
        <w:trPr>
          <w:trHeight w:val="56"/>
        </w:trPr>
        <w:tc>
          <w:tcPr>
            <w:tcW w:w="0" w:type="auto"/>
            <w:shd w:val="clear" w:color="auto" w:fill="F2F2F2" w:themeFill="background1" w:themeFillShade="F2"/>
          </w:tcPr>
          <w:p w:rsidR="005A0109" w:rsidRPr="000B7898" w:rsidRDefault="005A0109" w:rsidP="003907C1">
            <w:pPr>
              <w:jc w:val="center"/>
              <w:rPr>
                <w:rFonts w:eastAsia="Times New Roman"/>
              </w:rPr>
            </w:pPr>
            <w:r w:rsidRPr="000B7898">
              <w:rPr>
                <w:rFonts w:eastAsia="Times New Roman"/>
              </w:rPr>
              <w:t>1</w:t>
            </w:r>
          </w:p>
        </w:tc>
        <w:tc>
          <w:tcPr>
            <w:tcW w:w="0" w:type="auto"/>
            <w:shd w:val="clear" w:color="auto" w:fill="F2F2F2" w:themeFill="background1" w:themeFillShade="F2"/>
            <w:hideMark/>
          </w:tcPr>
          <w:p w:rsidR="005A0109" w:rsidRPr="000B7898" w:rsidRDefault="005A0109" w:rsidP="003907C1">
            <w:pPr>
              <w:jc w:val="center"/>
              <w:rPr>
                <w:rFonts w:eastAsia="Times New Roman"/>
              </w:rPr>
            </w:pPr>
            <w:r w:rsidRPr="000B7898">
              <w:rPr>
                <w:rFonts w:eastAsia="Times New Roman"/>
              </w:rPr>
              <w:t>2</w:t>
            </w:r>
          </w:p>
        </w:tc>
        <w:tc>
          <w:tcPr>
            <w:tcW w:w="0" w:type="auto"/>
            <w:shd w:val="clear" w:color="auto" w:fill="F2F2F2" w:themeFill="background1" w:themeFillShade="F2"/>
            <w:vAlign w:val="center"/>
            <w:hideMark/>
          </w:tcPr>
          <w:p w:rsidR="005A0109" w:rsidRPr="000B7898" w:rsidRDefault="005A0109" w:rsidP="003907C1">
            <w:pPr>
              <w:jc w:val="center"/>
              <w:rPr>
                <w:rFonts w:eastAsia="Times New Roman"/>
              </w:rPr>
            </w:pPr>
            <w:r w:rsidRPr="000B7898">
              <w:rPr>
                <w:rFonts w:eastAsia="Times New Roman"/>
              </w:rPr>
              <w:t>3</w:t>
            </w:r>
          </w:p>
        </w:tc>
      </w:tr>
      <w:tr w:rsidR="00A03124" w:rsidRPr="000B7898" w:rsidTr="00DE36D0">
        <w:trPr>
          <w:trHeight w:val="56"/>
        </w:trPr>
        <w:tc>
          <w:tcPr>
            <w:tcW w:w="0" w:type="auto"/>
            <w:vAlign w:val="center"/>
          </w:tcPr>
          <w:p w:rsidR="00A03124" w:rsidRDefault="00A03124" w:rsidP="00A03124">
            <w:pPr>
              <w:pStyle w:val="af8"/>
              <w:ind w:left="0"/>
              <w:jc w:val="center"/>
              <w:rPr>
                <w:rFonts w:eastAsia="Times New Roman"/>
              </w:rPr>
            </w:pPr>
            <w:r>
              <w:rPr>
                <w:rFonts w:eastAsia="Times New Roman"/>
              </w:rPr>
              <w:t>1-2</w:t>
            </w:r>
          </w:p>
          <w:p w:rsidR="00A03124" w:rsidRPr="000B7898" w:rsidRDefault="00A03124" w:rsidP="00A03124">
            <w:pPr>
              <w:pStyle w:val="af8"/>
              <w:ind w:left="0"/>
              <w:jc w:val="center"/>
              <w:rPr>
                <w:rFonts w:eastAsia="Times New Roman"/>
              </w:rPr>
            </w:pPr>
            <w:r>
              <w:rPr>
                <w:rFonts w:eastAsia="Times New Roman"/>
              </w:rPr>
              <w:t>3-4</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A03124" w:rsidRDefault="00DE36D0" w:rsidP="00DE36D0">
            <w:r>
              <w:t>Исламские финансовые рынки: сущностные аспекты</w:t>
            </w:r>
          </w:p>
        </w:tc>
        <w:tc>
          <w:tcPr>
            <w:tcW w:w="0" w:type="auto"/>
            <w:vAlign w:val="center"/>
            <w:hideMark/>
          </w:tcPr>
          <w:p w:rsidR="00A03124" w:rsidRPr="000B7898" w:rsidRDefault="00A03124" w:rsidP="00A03124">
            <w:pPr>
              <w:jc w:val="center"/>
              <w:rPr>
                <w:rFonts w:eastAsia="Times New Roman"/>
              </w:rPr>
            </w:pPr>
            <w:r>
              <w:rPr>
                <w:snapToGrid w:val="0"/>
              </w:rPr>
              <w:t>4</w:t>
            </w:r>
          </w:p>
        </w:tc>
      </w:tr>
      <w:tr w:rsidR="00A03124" w:rsidRPr="000B7898" w:rsidTr="00DE36D0">
        <w:trPr>
          <w:trHeight w:val="56"/>
        </w:trPr>
        <w:tc>
          <w:tcPr>
            <w:tcW w:w="0" w:type="auto"/>
            <w:vAlign w:val="center"/>
          </w:tcPr>
          <w:p w:rsidR="00A03124" w:rsidRDefault="00A03124" w:rsidP="00A03124">
            <w:pPr>
              <w:pStyle w:val="af8"/>
              <w:ind w:left="0"/>
              <w:jc w:val="center"/>
              <w:rPr>
                <w:rFonts w:eastAsia="Times New Roman"/>
              </w:rPr>
            </w:pPr>
            <w:r>
              <w:rPr>
                <w:rFonts w:eastAsia="Times New Roman"/>
              </w:rPr>
              <w:t>5-6</w:t>
            </w:r>
          </w:p>
          <w:p w:rsidR="00A03124" w:rsidRPr="000B7898" w:rsidRDefault="00A03124" w:rsidP="00A03124">
            <w:pPr>
              <w:pStyle w:val="af8"/>
              <w:ind w:left="0"/>
              <w:jc w:val="center"/>
              <w:rPr>
                <w:rFonts w:eastAsia="Times New Roman"/>
              </w:rPr>
            </w:pPr>
            <w:r>
              <w:rPr>
                <w:rFonts w:eastAsia="Times New Roman"/>
              </w:rPr>
              <w:t>7-8</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A03124" w:rsidRPr="0070695F" w:rsidRDefault="00DE36D0" w:rsidP="00A03124">
            <w:r w:rsidRPr="00DE36D0">
              <w:t>Участники исламских финансовых рынков</w:t>
            </w:r>
          </w:p>
        </w:tc>
        <w:tc>
          <w:tcPr>
            <w:tcW w:w="0" w:type="auto"/>
            <w:vAlign w:val="center"/>
          </w:tcPr>
          <w:p w:rsidR="00A03124" w:rsidRPr="000B7898" w:rsidRDefault="00A03124" w:rsidP="00A03124">
            <w:pPr>
              <w:jc w:val="center"/>
              <w:rPr>
                <w:rFonts w:eastAsia="Times New Roman"/>
              </w:rPr>
            </w:pPr>
            <w:r>
              <w:rPr>
                <w:snapToGrid w:val="0"/>
              </w:rPr>
              <w:t>4</w:t>
            </w:r>
          </w:p>
        </w:tc>
      </w:tr>
      <w:tr w:rsidR="00A03124" w:rsidRPr="000B7898" w:rsidTr="00DE36D0">
        <w:trPr>
          <w:trHeight w:val="56"/>
        </w:trPr>
        <w:tc>
          <w:tcPr>
            <w:tcW w:w="0" w:type="auto"/>
            <w:vAlign w:val="center"/>
          </w:tcPr>
          <w:p w:rsidR="00A03124" w:rsidRDefault="00A03124" w:rsidP="00A03124">
            <w:pPr>
              <w:pStyle w:val="af8"/>
              <w:ind w:left="0"/>
              <w:jc w:val="center"/>
              <w:rPr>
                <w:rFonts w:eastAsia="Times New Roman"/>
              </w:rPr>
            </w:pPr>
            <w:r>
              <w:rPr>
                <w:rFonts w:eastAsia="Times New Roman"/>
              </w:rPr>
              <w:t>9-10</w:t>
            </w:r>
          </w:p>
          <w:p w:rsidR="00A03124" w:rsidRPr="000B7898" w:rsidRDefault="00A03124" w:rsidP="00A03124">
            <w:pPr>
              <w:pStyle w:val="af8"/>
              <w:ind w:left="0"/>
              <w:jc w:val="center"/>
              <w:rPr>
                <w:rFonts w:eastAsia="Times New Roman"/>
              </w:rPr>
            </w:pPr>
            <w:r>
              <w:rPr>
                <w:rFonts w:eastAsia="Times New Roman"/>
              </w:rPr>
              <w:t>11-12</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A03124" w:rsidRPr="0070695F" w:rsidRDefault="00EC5729" w:rsidP="00A03124">
            <w:r w:rsidRPr="00EC5729">
              <w:t>Регулирование исламских финансовых рынков</w:t>
            </w:r>
          </w:p>
        </w:tc>
        <w:tc>
          <w:tcPr>
            <w:tcW w:w="0" w:type="auto"/>
            <w:vAlign w:val="center"/>
            <w:hideMark/>
          </w:tcPr>
          <w:p w:rsidR="00A03124" w:rsidRPr="000B7898" w:rsidRDefault="00A03124" w:rsidP="00A03124">
            <w:pPr>
              <w:jc w:val="center"/>
              <w:rPr>
                <w:rFonts w:eastAsia="Times New Roman"/>
              </w:rPr>
            </w:pPr>
            <w:r>
              <w:rPr>
                <w:snapToGrid w:val="0"/>
              </w:rPr>
              <w:t>4</w:t>
            </w:r>
          </w:p>
        </w:tc>
      </w:tr>
      <w:tr w:rsidR="00A03124" w:rsidRPr="000B7898" w:rsidTr="00DE36D0">
        <w:trPr>
          <w:trHeight w:val="56"/>
        </w:trPr>
        <w:tc>
          <w:tcPr>
            <w:tcW w:w="0" w:type="auto"/>
            <w:vAlign w:val="center"/>
          </w:tcPr>
          <w:p w:rsidR="00A03124" w:rsidRDefault="00A03124" w:rsidP="00A03124">
            <w:pPr>
              <w:pStyle w:val="af8"/>
              <w:ind w:left="0"/>
              <w:jc w:val="center"/>
              <w:rPr>
                <w:rFonts w:eastAsia="Times New Roman"/>
              </w:rPr>
            </w:pPr>
            <w:r>
              <w:rPr>
                <w:rFonts w:eastAsia="Times New Roman"/>
              </w:rPr>
              <w:t>13-14</w:t>
            </w:r>
          </w:p>
          <w:p w:rsidR="00A03124" w:rsidRPr="000B7898" w:rsidRDefault="00A03124" w:rsidP="00A03124">
            <w:pPr>
              <w:pStyle w:val="af8"/>
              <w:ind w:left="0"/>
              <w:jc w:val="center"/>
              <w:rPr>
                <w:rFonts w:eastAsia="Times New Roman"/>
              </w:rPr>
            </w:pPr>
            <w:r>
              <w:rPr>
                <w:rFonts w:eastAsia="Times New Roman"/>
              </w:rPr>
              <w:lastRenderedPageBreak/>
              <w:t>15-16</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A03124" w:rsidRPr="0070695F" w:rsidRDefault="00EC5729" w:rsidP="00A03124">
            <w:r w:rsidRPr="00EC5729">
              <w:lastRenderedPageBreak/>
              <w:t>Международные исламские финансовые институты</w:t>
            </w:r>
          </w:p>
        </w:tc>
        <w:tc>
          <w:tcPr>
            <w:tcW w:w="0" w:type="auto"/>
            <w:vAlign w:val="center"/>
            <w:hideMark/>
          </w:tcPr>
          <w:p w:rsidR="00A03124" w:rsidRPr="000B7898" w:rsidRDefault="00A03124" w:rsidP="00A03124">
            <w:pPr>
              <w:jc w:val="center"/>
              <w:rPr>
                <w:rFonts w:eastAsia="Times New Roman"/>
              </w:rPr>
            </w:pPr>
            <w:r>
              <w:rPr>
                <w:snapToGrid w:val="0"/>
              </w:rPr>
              <w:t>4</w:t>
            </w:r>
          </w:p>
        </w:tc>
      </w:tr>
      <w:tr w:rsidR="00A03124" w:rsidRPr="000B7898" w:rsidTr="00DE36D0">
        <w:trPr>
          <w:trHeight w:val="56"/>
        </w:trPr>
        <w:tc>
          <w:tcPr>
            <w:tcW w:w="0" w:type="auto"/>
            <w:vAlign w:val="center"/>
          </w:tcPr>
          <w:p w:rsidR="00A03124" w:rsidRDefault="00A03124" w:rsidP="00A03124">
            <w:pPr>
              <w:pStyle w:val="af8"/>
              <w:ind w:left="0"/>
              <w:jc w:val="center"/>
              <w:rPr>
                <w:rFonts w:eastAsia="Times New Roman"/>
              </w:rPr>
            </w:pPr>
            <w:r>
              <w:rPr>
                <w:rFonts w:eastAsia="Times New Roman"/>
              </w:rPr>
              <w:t>17-18</w:t>
            </w:r>
          </w:p>
          <w:p w:rsidR="00A03124" w:rsidRPr="000B7898" w:rsidRDefault="00A03124" w:rsidP="00A03124">
            <w:pPr>
              <w:pStyle w:val="af8"/>
              <w:ind w:left="0"/>
              <w:jc w:val="center"/>
              <w:rPr>
                <w:rFonts w:eastAsia="Times New Roman"/>
              </w:rPr>
            </w:pPr>
            <w:r>
              <w:rPr>
                <w:rFonts w:eastAsia="Times New Roman"/>
              </w:rPr>
              <w:t>19-20</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A03124" w:rsidRPr="0070695F" w:rsidRDefault="00A03124" w:rsidP="00A03124">
            <w:r w:rsidRPr="0070695F">
              <w:t xml:space="preserve"> </w:t>
            </w:r>
            <w:r w:rsidR="00EC5729" w:rsidRPr="00EC5729">
              <w:t>Исламские финансовые инструменты долевого финансирования</w:t>
            </w:r>
          </w:p>
        </w:tc>
        <w:tc>
          <w:tcPr>
            <w:tcW w:w="0" w:type="auto"/>
            <w:vAlign w:val="center"/>
          </w:tcPr>
          <w:p w:rsidR="00A03124" w:rsidRPr="000B7898" w:rsidRDefault="00A03124" w:rsidP="00A03124">
            <w:pPr>
              <w:jc w:val="center"/>
              <w:rPr>
                <w:rFonts w:eastAsia="Times New Roman"/>
              </w:rPr>
            </w:pPr>
            <w:r>
              <w:rPr>
                <w:snapToGrid w:val="0"/>
              </w:rPr>
              <w:t>4</w:t>
            </w:r>
          </w:p>
        </w:tc>
      </w:tr>
      <w:tr w:rsidR="00A03124" w:rsidRPr="000B7898" w:rsidTr="00DE36D0">
        <w:trPr>
          <w:trHeight w:val="56"/>
        </w:trPr>
        <w:tc>
          <w:tcPr>
            <w:tcW w:w="0" w:type="auto"/>
            <w:vAlign w:val="center"/>
          </w:tcPr>
          <w:p w:rsidR="00A03124" w:rsidRDefault="00A03124" w:rsidP="00A03124">
            <w:pPr>
              <w:pStyle w:val="af8"/>
              <w:ind w:left="0"/>
              <w:jc w:val="center"/>
              <w:rPr>
                <w:rFonts w:eastAsia="Times New Roman"/>
              </w:rPr>
            </w:pPr>
            <w:r>
              <w:rPr>
                <w:rFonts w:eastAsia="Times New Roman"/>
              </w:rPr>
              <w:t>21-22</w:t>
            </w:r>
          </w:p>
          <w:p w:rsidR="00A03124" w:rsidRPr="000B7898" w:rsidRDefault="00A03124" w:rsidP="00A03124">
            <w:pPr>
              <w:pStyle w:val="af8"/>
              <w:ind w:left="0"/>
              <w:jc w:val="center"/>
              <w:rPr>
                <w:rFonts w:eastAsia="Times New Roman"/>
              </w:rPr>
            </w:pPr>
            <w:r>
              <w:rPr>
                <w:rFonts w:eastAsia="Times New Roman"/>
              </w:rPr>
              <w:t>23-24</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A03124" w:rsidRDefault="00EC5729" w:rsidP="00A03124">
            <w:r w:rsidRPr="00EC5729">
              <w:t>Исламские финансовые инструменты долгового финансирования</w:t>
            </w:r>
          </w:p>
        </w:tc>
        <w:tc>
          <w:tcPr>
            <w:tcW w:w="0" w:type="auto"/>
            <w:vAlign w:val="center"/>
            <w:hideMark/>
          </w:tcPr>
          <w:p w:rsidR="00A03124" w:rsidRPr="000B7898" w:rsidRDefault="00A03124" w:rsidP="00A03124">
            <w:pPr>
              <w:jc w:val="center"/>
              <w:rPr>
                <w:rFonts w:eastAsia="Times New Roman"/>
              </w:rPr>
            </w:pPr>
            <w:r>
              <w:rPr>
                <w:snapToGrid w:val="0"/>
              </w:rPr>
              <w:t>4</w:t>
            </w:r>
          </w:p>
        </w:tc>
      </w:tr>
      <w:tr w:rsidR="00A03124" w:rsidRPr="000B7898" w:rsidTr="00DE36D0">
        <w:trPr>
          <w:trHeight w:val="56"/>
        </w:trPr>
        <w:tc>
          <w:tcPr>
            <w:tcW w:w="0" w:type="auto"/>
            <w:vAlign w:val="center"/>
          </w:tcPr>
          <w:p w:rsidR="00A03124" w:rsidRDefault="00A03124" w:rsidP="00A03124">
            <w:pPr>
              <w:pStyle w:val="af8"/>
              <w:ind w:left="0"/>
              <w:jc w:val="center"/>
              <w:rPr>
                <w:rFonts w:eastAsia="Times New Roman"/>
              </w:rPr>
            </w:pPr>
            <w:r>
              <w:rPr>
                <w:rFonts w:eastAsia="Times New Roman"/>
              </w:rPr>
              <w:t>25-26</w:t>
            </w:r>
          </w:p>
          <w:p w:rsidR="00A03124" w:rsidRDefault="00B327EF" w:rsidP="00B327EF">
            <w:pPr>
              <w:pStyle w:val="af8"/>
              <w:ind w:left="0"/>
              <w:jc w:val="center"/>
              <w:rPr>
                <w:rFonts w:eastAsia="Times New Roman"/>
              </w:rPr>
            </w:pPr>
            <w:r>
              <w:rPr>
                <w:rFonts w:eastAsia="Times New Roman"/>
              </w:rPr>
              <w:t>27-28</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A03124" w:rsidRDefault="00EC5729" w:rsidP="00A03124">
            <w:r w:rsidRPr="00EC5729">
              <w:t>Международные центры исламских финансов</w:t>
            </w:r>
          </w:p>
        </w:tc>
        <w:tc>
          <w:tcPr>
            <w:tcW w:w="0" w:type="auto"/>
            <w:vAlign w:val="center"/>
          </w:tcPr>
          <w:p w:rsidR="00A03124" w:rsidRPr="000B7898" w:rsidRDefault="00B327EF" w:rsidP="00A03124">
            <w:pPr>
              <w:jc w:val="center"/>
              <w:rPr>
                <w:snapToGrid w:val="0"/>
              </w:rPr>
            </w:pPr>
            <w:r>
              <w:rPr>
                <w:snapToGrid w:val="0"/>
              </w:rPr>
              <w:t>4</w:t>
            </w:r>
          </w:p>
        </w:tc>
      </w:tr>
      <w:tr w:rsidR="00EC5729" w:rsidRPr="000B7898" w:rsidTr="00DE36D0">
        <w:trPr>
          <w:trHeight w:val="56"/>
        </w:trPr>
        <w:tc>
          <w:tcPr>
            <w:tcW w:w="0" w:type="auto"/>
            <w:vAlign w:val="center"/>
          </w:tcPr>
          <w:p w:rsidR="00EC5729" w:rsidRDefault="00B327EF" w:rsidP="00A03124">
            <w:pPr>
              <w:pStyle w:val="af8"/>
              <w:ind w:left="0"/>
              <w:jc w:val="center"/>
              <w:rPr>
                <w:rFonts w:eastAsia="Times New Roman"/>
              </w:rPr>
            </w:pPr>
            <w:r>
              <w:rPr>
                <w:rFonts w:eastAsia="Times New Roman"/>
              </w:rPr>
              <w:t>29-30</w:t>
            </w:r>
          </w:p>
          <w:p w:rsidR="00B327EF" w:rsidRDefault="00B327EF" w:rsidP="00A03124">
            <w:pPr>
              <w:pStyle w:val="af8"/>
              <w:ind w:left="0"/>
              <w:jc w:val="center"/>
              <w:rPr>
                <w:rFonts w:eastAsia="Times New Roman"/>
              </w:rPr>
            </w:pPr>
            <w:r>
              <w:rPr>
                <w:rFonts w:eastAsia="Times New Roman"/>
              </w:rPr>
              <w:t>31-32</w:t>
            </w:r>
          </w:p>
        </w:tc>
        <w:tc>
          <w:tcPr>
            <w:tcW w:w="0" w:type="auto"/>
            <w:tcBorders>
              <w:top w:val="single" w:sz="6" w:space="0" w:color="00000A"/>
              <w:left w:val="single" w:sz="6" w:space="0" w:color="00000A"/>
              <w:bottom w:val="single" w:sz="6" w:space="0" w:color="00000A"/>
              <w:right w:val="single" w:sz="6" w:space="0" w:color="00000A"/>
            </w:tcBorders>
            <w:shd w:val="clear" w:color="auto" w:fill="FFFFFF"/>
          </w:tcPr>
          <w:p w:rsidR="00EC5729" w:rsidRPr="00EC5729" w:rsidRDefault="00EC5729" w:rsidP="00A03124">
            <w:r w:rsidRPr="00EC5729">
              <w:t>Особенности развития исламских финансов</w:t>
            </w:r>
            <w:r>
              <w:t>ых инструментов</w:t>
            </w:r>
            <w:r w:rsidRPr="00EC5729">
              <w:t xml:space="preserve"> в России</w:t>
            </w:r>
          </w:p>
        </w:tc>
        <w:tc>
          <w:tcPr>
            <w:tcW w:w="0" w:type="auto"/>
            <w:vAlign w:val="center"/>
          </w:tcPr>
          <w:p w:rsidR="00EC5729" w:rsidRDefault="00B327EF" w:rsidP="00A03124">
            <w:pPr>
              <w:jc w:val="center"/>
              <w:rPr>
                <w:snapToGrid w:val="0"/>
              </w:rPr>
            </w:pPr>
            <w:r>
              <w:rPr>
                <w:snapToGrid w:val="0"/>
              </w:rPr>
              <w:t>4</w:t>
            </w:r>
          </w:p>
        </w:tc>
      </w:tr>
      <w:tr w:rsidR="005A0109" w:rsidRPr="000B7898" w:rsidTr="005A0109">
        <w:trPr>
          <w:trHeight w:val="56"/>
        </w:trPr>
        <w:tc>
          <w:tcPr>
            <w:tcW w:w="0" w:type="auto"/>
            <w:gridSpan w:val="2"/>
            <w:hideMark/>
          </w:tcPr>
          <w:p w:rsidR="005A0109" w:rsidRPr="000B7898" w:rsidRDefault="005A0109" w:rsidP="005A0109">
            <w:pPr>
              <w:rPr>
                <w:rFonts w:eastAsia="Times New Roman"/>
                <w:b/>
                <w:bCs/>
              </w:rPr>
            </w:pPr>
            <w:r w:rsidRPr="000B7898">
              <w:rPr>
                <w:rFonts w:eastAsia="Times New Roman"/>
                <w:b/>
                <w:bCs/>
              </w:rPr>
              <w:t>Итого</w:t>
            </w:r>
          </w:p>
        </w:tc>
        <w:tc>
          <w:tcPr>
            <w:tcW w:w="0" w:type="auto"/>
            <w:vAlign w:val="center"/>
            <w:hideMark/>
          </w:tcPr>
          <w:p w:rsidR="005A0109" w:rsidRPr="000B7898" w:rsidRDefault="00305898" w:rsidP="00B327EF">
            <w:pPr>
              <w:jc w:val="center"/>
              <w:rPr>
                <w:rFonts w:eastAsia="Times New Roman"/>
                <w:b/>
                <w:bCs/>
              </w:rPr>
            </w:pPr>
            <w:r>
              <w:rPr>
                <w:rFonts w:eastAsia="Times New Roman"/>
                <w:b/>
                <w:bCs/>
              </w:rPr>
              <w:t>3</w:t>
            </w:r>
            <w:r w:rsidR="00B327EF">
              <w:rPr>
                <w:rFonts w:eastAsia="Times New Roman"/>
                <w:b/>
                <w:bCs/>
              </w:rPr>
              <w:t>2</w:t>
            </w:r>
          </w:p>
        </w:tc>
      </w:tr>
    </w:tbl>
    <w:p w:rsidR="00AD01E0" w:rsidRPr="000B7898" w:rsidRDefault="00AD01E0" w:rsidP="00AD01E0">
      <w:pPr>
        <w:pStyle w:val="a7"/>
        <w:suppressLineNumbers/>
        <w:ind w:firstLine="624"/>
        <w:rPr>
          <w:b/>
          <w:szCs w:val="24"/>
        </w:rPr>
      </w:pPr>
    </w:p>
    <w:p w:rsidR="00AD01E0" w:rsidRDefault="00AD01E0" w:rsidP="00305898">
      <w:pPr>
        <w:pStyle w:val="a7"/>
        <w:suppressLineNumbers/>
        <w:ind w:firstLine="624"/>
        <w:jc w:val="center"/>
        <w:rPr>
          <w:b/>
          <w:szCs w:val="24"/>
        </w:rPr>
      </w:pPr>
      <w:r w:rsidRPr="000B7898">
        <w:rPr>
          <w:b/>
          <w:szCs w:val="24"/>
        </w:rPr>
        <w:t>4.</w:t>
      </w:r>
      <w:r w:rsidR="005A0109" w:rsidRPr="000B7898">
        <w:rPr>
          <w:b/>
          <w:szCs w:val="24"/>
        </w:rPr>
        <w:t>7</w:t>
      </w:r>
      <w:r w:rsidRPr="000B7898">
        <w:rPr>
          <w:b/>
          <w:szCs w:val="24"/>
        </w:rPr>
        <w:t>. Курсовая проект (КП), курсовая работа (КР)</w:t>
      </w:r>
    </w:p>
    <w:p w:rsidR="00FE7B7C" w:rsidRDefault="00FE7B7C" w:rsidP="00305898">
      <w:pPr>
        <w:pStyle w:val="a7"/>
        <w:suppressLineNumbers/>
        <w:ind w:firstLine="624"/>
        <w:jc w:val="center"/>
        <w:rPr>
          <w:b/>
          <w:szCs w:val="24"/>
        </w:rPr>
      </w:pPr>
    </w:p>
    <w:p w:rsidR="00AD01E0" w:rsidRPr="000B7898" w:rsidRDefault="00AD01E0" w:rsidP="00C4173D">
      <w:pPr>
        <w:ind w:firstLine="624"/>
        <w:jc w:val="center"/>
      </w:pPr>
      <w:r w:rsidRPr="000B7898">
        <w:t>Учебным планом курсовой проект не предусмотрен.</w:t>
      </w:r>
    </w:p>
    <w:p w:rsidR="00F93B88" w:rsidRDefault="00F93B88" w:rsidP="00C960AD">
      <w:pPr>
        <w:spacing w:after="240"/>
        <w:jc w:val="center"/>
        <w:rPr>
          <w:bCs/>
        </w:rPr>
      </w:pPr>
    </w:p>
    <w:p w:rsidR="00C960AD" w:rsidRDefault="008F1241" w:rsidP="00C960AD">
      <w:pPr>
        <w:spacing w:after="240"/>
        <w:jc w:val="center"/>
        <w:rPr>
          <w:rFonts w:eastAsia="Times New Roman"/>
          <w:b/>
          <w:bCs/>
        </w:rPr>
      </w:pPr>
      <w:r w:rsidRPr="000B7898">
        <w:rPr>
          <w:bCs/>
        </w:rPr>
        <w:t xml:space="preserve">5. </w:t>
      </w:r>
      <w:r w:rsidR="00C960AD" w:rsidRPr="00C960AD">
        <w:rPr>
          <w:rFonts w:eastAsia="Times New Roman"/>
        </w:rPr>
        <w:t>ПЕРЕЧЕНЬ УЧЕБНО-МЕТОДИЧЕСКОГО ОБЕСПЕЧЕНИЯ ДЛЯ САМОСТОЯТЕЛЬНОЙ РАБОТЫ ОБУЧАЮЩИХСЯ ПО ДИСЦИПЛИНЕ</w:t>
      </w:r>
      <w:r w:rsidR="00C960AD" w:rsidRPr="000B7898">
        <w:rPr>
          <w:rFonts w:eastAsia="Times New Roman"/>
          <w:b/>
          <w:bCs/>
        </w:rPr>
        <w:t xml:space="preserve"> </w:t>
      </w:r>
    </w:p>
    <w:p w:rsidR="00E84A22" w:rsidRPr="00E84A22" w:rsidRDefault="00E84A22" w:rsidP="00E84A22">
      <w:pPr>
        <w:pStyle w:val="af8"/>
        <w:numPr>
          <w:ilvl w:val="0"/>
          <w:numId w:val="36"/>
        </w:numPr>
        <w:shd w:val="clear" w:color="auto" w:fill="FFFFFF"/>
        <w:ind w:left="709" w:hanging="709"/>
        <w:jc w:val="both"/>
        <w:rPr>
          <w:rFonts w:eastAsia="Times New Roman"/>
        </w:rPr>
      </w:pPr>
      <w:r w:rsidRPr="00E84A22">
        <w:rPr>
          <w:rFonts w:eastAsia="Times New Roman"/>
        </w:rPr>
        <w:t>Беккин Р.И. Исламская экономическая модель и современность / Р.И. Беккин. – 2-e изд., перераб. и доп. – М.: Изд. дом Марджани, 2010.</w:t>
      </w:r>
    </w:p>
    <w:p w:rsidR="00E84A22" w:rsidRPr="00E84A22" w:rsidRDefault="001F7823" w:rsidP="00E84A22">
      <w:pPr>
        <w:pStyle w:val="af8"/>
        <w:numPr>
          <w:ilvl w:val="0"/>
          <w:numId w:val="36"/>
        </w:numPr>
        <w:shd w:val="clear" w:color="auto" w:fill="FFFFFF"/>
        <w:ind w:left="709" w:hanging="709"/>
        <w:jc w:val="both"/>
        <w:rPr>
          <w:rFonts w:eastAsia="Times New Roman"/>
        </w:rPr>
      </w:pPr>
      <w:r w:rsidRPr="001F7823">
        <w:rPr>
          <w:rFonts w:eastAsia="Times New Roman"/>
        </w:rPr>
        <w:t>Беккин Р.И. Исламская экономика: краткий курс / Рос. Акад. наук, Ин-т Африки. – М.: А</w:t>
      </w:r>
      <w:r>
        <w:rPr>
          <w:rFonts w:eastAsia="Times New Roman"/>
        </w:rPr>
        <w:t>СТ: Восток–Запад, 2008. – 272 с</w:t>
      </w:r>
      <w:r w:rsidR="00E84A22" w:rsidRPr="00E84A22">
        <w:rPr>
          <w:rFonts w:eastAsia="Times New Roman"/>
        </w:rPr>
        <w:t>.</w:t>
      </w:r>
    </w:p>
    <w:p w:rsidR="00E84A22" w:rsidRPr="001F7823" w:rsidRDefault="00E84A22" w:rsidP="00E84A22">
      <w:pPr>
        <w:pStyle w:val="af8"/>
        <w:numPr>
          <w:ilvl w:val="0"/>
          <w:numId w:val="36"/>
        </w:numPr>
        <w:shd w:val="clear" w:color="auto" w:fill="FFFFFF"/>
        <w:ind w:left="709" w:hanging="709"/>
        <w:jc w:val="both"/>
        <w:rPr>
          <w:rFonts w:eastAsia="Times New Roman"/>
          <w:bCs/>
        </w:rPr>
      </w:pPr>
      <w:r w:rsidRPr="00E84A22">
        <w:rPr>
          <w:rFonts w:eastAsia="Times New Roman"/>
        </w:rPr>
        <w:t>Беккин Р.И. Страхование в мусульманском праве: теория и практика / Р.И. Беккин. – М.: Анкил, 2001. 2. Исламское страхование (такафул). Шариатский стандарт № 26. – М.: Ислам. кн., 2010.</w:t>
      </w:r>
    </w:p>
    <w:p w:rsidR="001F7823" w:rsidRPr="00E84A22" w:rsidRDefault="001F7823" w:rsidP="00E84A22">
      <w:pPr>
        <w:pStyle w:val="af8"/>
        <w:numPr>
          <w:ilvl w:val="0"/>
          <w:numId w:val="36"/>
        </w:numPr>
        <w:shd w:val="clear" w:color="auto" w:fill="FFFFFF"/>
        <w:ind w:left="709" w:hanging="709"/>
        <w:jc w:val="both"/>
        <w:rPr>
          <w:rFonts w:eastAsia="Times New Roman"/>
          <w:bCs/>
        </w:rPr>
      </w:pPr>
      <w:r w:rsidRPr="001F7823">
        <w:rPr>
          <w:rFonts w:eastAsia="Times New Roman"/>
          <w:bCs/>
        </w:rPr>
        <w:t>Жданов Н.В. Исламская концепция мирового порядка. – М.: Междунар. отношения, 1991. – 216 с.</w:t>
      </w:r>
    </w:p>
    <w:p w:rsidR="00AD01E0" w:rsidRPr="000B7898" w:rsidRDefault="00AD01E0" w:rsidP="00E84A22">
      <w:pPr>
        <w:shd w:val="clear" w:color="auto" w:fill="FFFFFF"/>
        <w:jc w:val="both"/>
        <w:rPr>
          <w:rFonts w:eastAsia="Times New Roman"/>
        </w:rPr>
      </w:pPr>
    </w:p>
    <w:p w:rsidR="00C960AD" w:rsidRDefault="00C960AD" w:rsidP="00C960AD">
      <w:pPr>
        <w:pStyle w:val="ConsPlusNormal"/>
        <w:spacing w:after="240"/>
        <w:rPr>
          <w:rFonts w:ascii="Times New Roman" w:hAnsi="Times New Roman" w:cs="Times New Roman"/>
          <w:sz w:val="24"/>
          <w:szCs w:val="24"/>
          <w:lang w:eastAsia="en-US"/>
        </w:rPr>
      </w:pPr>
    </w:p>
    <w:p w:rsidR="00BB7664" w:rsidRDefault="00C960AD" w:rsidP="00BB7664">
      <w:pPr>
        <w:pStyle w:val="ConsPlusNormal"/>
        <w:spacing w:after="240"/>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6. </w:t>
      </w:r>
      <w:r w:rsidRPr="00C960AD">
        <w:rPr>
          <w:rFonts w:ascii="Times New Roman" w:hAnsi="Times New Roman" w:cs="Times New Roman"/>
          <w:sz w:val="24"/>
          <w:szCs w:val="24"/>
          <w:lang w:eastAsia="en-US"/>
        </w:rPr>
        <w:t>ФОНД ОЦЕНОЧНЫХ СРЕДСТВ ДЛЯ ТЕКУЩЕГО КОНТРОЛЯ УСПЕВАЕМОСТИ И ПРОВЕДЕНИЯ ПРОМЕЖУТОЧНОЙ АТТЕСТАЦИИ ОБУЧАЮЩИХСЯ ПО ДИСЦИПЛИНЕ</w:t>
      </w:r>
      <w:r w:rsidR="00690106">
        <w:rPr>
          <w:rFonts w:ascii="Times New Roman" w:hAnsi="Times New Roman" w:cs="Times New Roman"/>
          <w:sz w:val="24"/>
          <w:szCs w:val="24"/>
          <w:lang w:eastAsia="en-US"/>
        </w:rPr>
        <w:t xml:space="preserve"> – отдельный документ.</w:t>
      </w:r>
    </w:p>
    <w:p w:rsidR="00C960AD" w:rsidRDefault="00C960AD" w:rsidP="00C960AD">
      <w:pPr>
        <w:pStyle w:val="af8"/>
      </w:pPr>
    </w:p>
    <w:p w:rsidR="00C960AD" w:rsidRPr="00C27F2F" w:rsidRDefault="00BB7664" w:rsidP="00C960AD">
      <w:pPr>
        <w:tabs>
          <w:tab w:val="left" w:pos="6663"/>
          <w:tab w:val="left" w:pos="6946"/>
          <w:tab w:val="left" w:pos="7088"/>
          <w:tab w:val="left" w:pos="7371"/>
        </w:tabs>
        <w:ind w:firstLine="709"/>
        <w:jc w:val="center"/>
        <w:rPr>
          <w:b/>
          <w:bCs/>
        </w:rPr>
      </w:pPr>
      <w:r>
        <w:rPr>
          <w:b/>
          <w:bCs/>
        </w:rPr>
        <w:t>Вопросы к экзамену</w:t>
      </w:r>
      <w:r w:rsidR="00C960AD" w:rsidRPr="00C27F2F">
        <w:rPr>
          <w:b/>
          <w:bCs/>
        </w:rPr>
        <w:t xml:space="preserve"> по дисциплине</w:t>
      </w:r>
    </w:p>
    <w:p w:rsidR="00C960AD" w:rsidRPr="00C27F2F" w:rsidRDefault="00C960AD" w:rsidP="00C960AD">
      <w:pPr>
        <w:ind w:firstLine="709"/>
        <w:jc w:val="center"/>
        <w:rPr>
          <w:u w:val="single"/>
        </w:rPr>
      </w:pPr>
      <w:r w:rsidRPr="00C27F2F">
        <w:rPr>
          <w:b/>
          <w:bCs/>
        </w:rPr>
        <w:t>«</w:t>
      </w:r>
      <w:r w:rsidR="00C516B0">
        <w:rPr>
          <w:bCs/>
        </w:rPr>
        <w:t>Исламские финансовые рынки и инструменты</w:t>
      </w:r>
      <w:r w:rsidRPr="00C27F2F">
        <w:rPr>
          <w:b/>
          <w:bCs/>
        </w:rPr>
        <w:t>»</w:t>
      </w:r>
    </w:p>
    <w:p w:rsidR="00C960AD" w:rsidRPr="00C27F2F" w:rsidRDefault="00C960AD" w:rsidP="00C960AD">
      <w:pPr>
        <w:pStyle w:val="af8"/>
        <w:ind w:left="0" w:firstLine="709"/>
      </w:pPr>
    </w:p>
    <w:p w:rsidR="00DF0B04" w:rsidRPr="00DF0B04" w:rsidRDefault="00DF0B04" w:rsidP="00102C51">
      <w:pPr>
        <w:pStyle w:val="af8"/>
        <w:numPr>
          <w:ilvl w:val="0"/>
          <w:numId w:val="34"/>
        </w:numPr>
        <w:jc w:val="both"/>
        <w:rPr>
          <w:rFonts w:eastAsiaTheme="minorHAnsi"/>
          <w:iCs/>
          <w:shd w:val="clear" w:color="auto" w:fill="FFFFFF"/>
        </w:rPr>
      </w:pPr>
      <w:r w:rsidRPr="00DF0B04">
        <w:t xml:space="preserve">Общее и особенное в исламском и западном понятии о финансовых рынках. </w:t>
      </w:r>
    </w:p>
    <w:p w:rsidR="00DF0B04" w:rsidRPr="00DF0B04" w:rsidRDefault="00DF0B04" w:rsidP="00102C51">
      <w:pPr>
        <w:pStyle w:val="af8"/>
        <w:numPr>
          <w:ilvl w:val="0"/>
          <w:numId w:val="34"/>
        </w:numPr>
        <w:jc w:val="both"/>
        <w:rPr>
          <w:rFonts w:eastAsiaTheme="minorHAnsi"/>
          <w:iCs/>
          <w:shd w:val="clear" w:color="auto" w:fill="FFFFFF"/>
        </w:rPr>
      </w:pPr>
      <w:r w:rsidRPr="00DF0B04">
        <w:t xml:space="preserve">Понятие исламского финансового рынка и особенности понятия «исламские финансовые инструменты». </w:t>
      </w:r>
    </w:p>
    <w:p w:rsidR="00DF0B04" w:rsidRPr="00DF0B04" w:rsidRDefault="00DF0B04" w:rsidP="00102C51">
      <w:pPr>
        <w:pStyle w:val="af8"/>
        <w:numPr>
          <w:ilvl w:val="0"/>
          <w:numId w:val="34"/>
        </w:numPr>
        <w:jc w:val="both"/>
        <w:rPr>
          <w:rFonts w:eastAsiaTheme="minorHAnsi"/>
          <w:iCs/>
          <w:shd w:val="clear" w:color="auto" w:fill="FFFFFF"/>
        </w:rPr>
      </w:pPr>
      <w:r w:rsidRPr="00DF0B04">
        <w:t xml:space="preserve">Принципы работы </w:t>
      </w:r>
      <w:r>
        <w:t xml:space="preserve">исламских финансовых рынков. </w:t>
      </w:r>
    </w:p>
    <w:p w:rsidR="00DF0B04" w:rsidRPr="00DF0B04" w:rsidRDefault="00DF0B04" w:rsidP="00102C51">
      <w:pPr>
        <w:pStyle w:val="af8"/>
        <w:numPr>
          <w:ilvl w:val="0"/>
          <w:numId w:val="34"/>
        </w:numPr>
        <w:jc w:val="both"/>
        <w:rPr>
          <w:rFonts w:eastAsiaTheme="minorHAnsi"/>
          <w:iCs/>
          <w:shd w:val="clear" w:color="auto" w:fill="FFFFFF"/>
        </w:rPr>
      </w:pPr>
      <w:r>
        <w:t xml:space="preserve">Функции финансовых рынков. </w:t>
      </w:r>
    </w:p>
    <w:p w:rsidR="00DF0B04" w:rsidRPr="00DF0B04" w:rsidRDefault="00DF0B04" w:rsidP="00102C51">
      <w:pPr>
        <w:pStyle w:val="af8"/>
        <w:numPr>
          <w:ilvl w:val="0"/>
          <w:numId w:val="34"/>
        </w:numPr>
        <w:jc w:val="both"/>
        <w:rPr>
          <w:rFonts w:eastAsiaTheme="minorHAnsi"/>
          <w:iCs/>
          <w:shd w:val="clear" w:color="auto" w:fill="FFFFFF"/>
        </w:rPr>
      </w:pPr>
      <w:r>
        <w:t xml:space="preserve">Структура финансовых рынков. </w:t>
      </w:r>
    </w:p>
    <w:p w:rsidR="00DF0B04" w:rsidRPr="00DF0B04" w:rsidRDefault="00DF0B04" w:rsidP="00102C51">
      <w:pPr>
        <w:pStyle w:val="af8"/>
        <w:numPr>
          <w:ilvl w:val="0"/>
          <w:numId w:val="34"/>
        </w:numPr>
        <w:jc w:val="both"/>
        <w:rPr>
          <w:rFonts w:eastAsiaTheme="minorHAnsi"/>
          <w:iCs/>
          <w:shd w:val="clear" w:color="auto" w:fill="FFFFFF"/>
        </w:rPr>
      </w:pPr>
      <w:r w:rsidRPr="00DF0B04">
        <w:t>Фактор</w:t>
      </w:r>
      <w:r>
        <w:t xml:space="preserve">ы развития финансовых рынков </w:t>
      </w:r>
    </w:p>
    <w:p w:rsidR="00DF0B04" w:rsidRPr="00DF0B04" w:rsidRDefault="00DF0B04" w:rsidP="00102C51">
      <w:pPr>
        <w:pStyle w:val="af8"/>
        <w:numPr>
          <w:ilvl w:val="0"/>
          <w:numId w:val="34"/>
        </w:numPr>
        <w:jc w:val="both"/>
        <w:rPr>
          <w:rFonts w:eastAsiaTheme="minorHAnsi"/>
          <w:iCs/>
          <w:shd w:val="clear" w:color="auto" w:fill="FFFFFF"/>
        </w:rPr>
      </w:pPr>
      <w:r w:rsidRPr="00DF0B04">
        <w:t>Состав участников финансовых ры</w:t>
      </w:r>
      <w:r>
        <w:t xml:space="preserve">нков. </w:t>
      </w:r>
    </w:p>
    <w:p w:rsidR="00DF0B04" w:rsidRPr="00DF0B04" w:rsidRDefault="00DF0B04" w:rsidP="00102C51">
      <w:pPr>
        <w:pStyle w:val="af8"/>
        <w:numPr>
          <w:ilvl w:val="0"/>
          <w:numId w:val="34"/>
        </w:numPr>
        <w:jc w:val="both"/>
        <w:rPr>
          <w:rFonts w:eastAsiaTheme="minorHAnsi"/>
          <w:iCs/>
          <w:shd w:val="clear" w:color="auto" w:fill="FFFFFF"/>
        </w:rPr>
      </w:pPr>
      <w:r w:rsidRPr="00DF0B04">
        <w:t>Исла</w:t>
      </w:r>
      <w:r>
        <w:t xml:space="preserve">мские финансовые посредники. </w:t>
      </w:r>
    </w:p>
    <w:p w:rsidR="00DF0B04" w:rsidRPr="00DF0B04" w:rsidRDefault="00DF0B04" w:rsidP="00102C51">
      <w:pPr>
        <w:pStyle w:val="af8"/>
        <w:numPr>
          <w:ilvl w:val="0"/>
          <w:numId w:val="34"/>
        </w:numPr>
        <w:jc w:val="both"/>
        <w:rPr>
          <w:rFonts w:eastAsiaTheme="minorHAnsi"/>
          <w:iCs/>
          <w:shd w:val="clear" w:color="auto" w:fill="FFFFFF"/>
        </w:rPr>
      </w:pPr>
      <w:r w:rsidRPr="00DF0B04">
        <w:t>Сущность и необходимость регул</w:t>
      </w:r>
      <w:r>
        <w:t xml:space="preserve">ирования финансовых рынков. </w:t>
      </w:r>
    </w:p>
    <w:p w:rsidR="00DF0B04" w:rsidRPr="00DF0B04" w:rsidRDefault="00DF0B04" w:rsidP="00102C51">
      <w:pPr>
        <w:pStyle w:val="af8"/>
        <w:numPr>
          <w:ilvl w:val="0"/>
          <w:numId w:val="34"/>
        </w:numPr>
        <w:jc w:val="both"/>
        <w:rPr>
          <w:rFonts w:eastAsiaTheme="minorHAnsi"/>
          <w:iCs/>
          <w:shd w:val="clear" w:color="auto" w:fill="FFFFFF"/>
        </w:rPr>
      </w:pPr>
      <w:r w:rsidRPr="00DF0B04">
        <w:t>Модели и методы регул</w:t>
      </w:r>
      <w:r>
        <w:t xml:space="preserve">ирования финансовых рынков. </w:t>
      </w:r>
    </w:p>
    <w:p w:rsidR="00DF0B04" w:rsidRPr="00DF0B04" w:rsidRDefault="00DF0B04" w:rsidP="00102C51">
      <w:pPr>
        <w:pStyle w:val="af8"/>
        <w:numPr>
          <w:ilvl w:val="0"/>
          <w:numId w:val="34"/>
        </w:numPr>
        <w:jc w:val="both"/>
        <w:rPr>
          <w:rFonts w:eastAsiaTheme="minorHAnsi"/>
          <w:iCs/>
          <w:shd w:val="clear" w:color="auto" w:fill="FFFFFF"/>
        </w:rPr>
      </w:pPr>
      <w:r w:rsidRPr="00DF0B04">
        <w:lastRenderedPageBreak/>
        <w:t>Регулирование деятельности исламских финансовых инсти</w:t>
      </w:r>
      <w:r>
        <w:t xml:space="preserve">тутов. Шариатский контроль. </w:t>
      </w:r>
    </w:p>
    <w:p w:rsidR="00DF0B04" w:rsidRPr="00DF0B04" w:rsidRDefault="00DF0B04" w:rsidP="00102C51">
      <w:pPr>
        <w:pStyle w:val="af8"/>
        <w:numPr>
          <w:ilvl w:val="0"/>
          <w:numId w:val="34"/>
        </w:numPr>
        <w:jc w:val="both"/>
        <w:rPr>
          <w:rFonts w:eastAsiaTheme="minorHAnsi"/>
          <w:iCs/>
          <w:shd w:val="clear" w:color="auto" w:fill="FFFFFF"/>
        </w:rPr>
      </w:pPr>
      <w:r w:rsidRPr="00DF0B04">
        <w:t>Международн</w:t>
      </w:r>
      <w:r>
        <w:t xml:space="preserve">ые финансовые институты. </w:t>
      </w:r>
    </w:p>
    <w:p w:rsidR="00DF0B04" w:rsidRPr="00DF0B04" w:rsidRDefault="00DF0B04" w:rsidP="00102C51">
      <w:pPr>
        <w:pStyle w:val="af8"/>
        <w:numPr>
          <w:ilvl w:val="0"/>
          <w:numId w:val="34"/>
        </w:numPr>
        <w:jc w:val="both"/>
        <w:rPr>
          <w:rFonts w:eastAsiaTheme="minorHAnsi"/>
          <w:iCs/>
          <w:shd w:val="clear" w:color="auto" w:fill="FFFFFF"/>
        </w:rPr>
      </w:pPr>
      <w:r w:rsidRPr="00DF0B04">
        <w:t>Исламский банк развития (IDB): принципы д</w:t>
      </w:r>
      <w:r>
        <w:t>еятельности, сфера влияния.</w:t>
      </w:r>
    </w:p>
    <w:p w:rsidR="00DF0B04" w:rsidRPr="00DF0B04" w:rsidRDefault="00DF0B04" w:rsidP="00102C51">
      <w:pPr>
        <w:pStyle w:val="af8"/>
        <w:numPr>
          <w:ilvl w:val="0"/>
          <w:numId w:val="34"/>
        </w:numPr>
        <w:jc w:val="both"/>
        <w:rPr>
          <w:rFonts w:eastAsiaTheme="minorHAnsi"/>
          <w:iCs/>
          <w:shd w:val="clear" w:color="auto" w:fill="FFFFFF"/>
        </w:rPr>
      </w:pPr>
      <w:r w:rsidRPr="00DF0B04">
        <w:t>Бухгалтерская и аудиторская организация для исламских финансовых институтов (AAOIFI): цели, задачи</w:t>
      </w:r>
      <w:r>
        <w:t xml:space="preserve">, направления деятельности. </w:t>
      </w:r>
    </w:p>
    <w:p w:rsidR="00DF0B04" w:rsidRPr="00DF0B04" w:rsidRDefault="00DF0B04" w:rsidP="00102C51">
      <w:pPr>
        <w:pStyle w:val="af8"/>
        <w:numPr>
          <w:ilvl w:val="0"/>
          <w:numId w:val="34"/>
        </w:numPr>
        <w:jc w:val="both"/>
        <w:rPr>
          <w:rFonts w:eastAsiaTheme="minorHAnsi"/>
          <w:iCs/>
          <w:shd w:val="clear" w:color="auto" w:fill="FFFFFF"/>
        </w:rPr>
      </w:pPr>
      <w:r w:rsidRPr="00DF0B04">
        <w:t>Международный генеральный совет исламских банков и финансовых институтов (CIBAFI): цели, задач</w:t>
      </w:r>
      <w:r>
        <w:t xml:space="preserve">и, основы функционирования. </w:t>
      </w:r>
    </w:p>
    <w:p w:rsidR="00DF0B04" w:rsidRPr="00DF0B04" w:rsidRDefault="00DF0B04" w:rsidP="00102C51">
      <w:pPr>
        <w:pStyle w:val="af8"/>
        <w:numPr>
          <w:ilvl w:val="0"/>
          <w:numId w:val="34"/>
        </w:numPr>
        <w:jc w:val="both"/>
        <w:rPr>
          <w:rFonts w:eastAsiaTheme="minorHAnsi"/>
          <w:iCs/>
          <w:shd w:val="clear" w:color="auto" w:fill="FFFFFF"/>
        </w:rPr>
      </w:pPr>
      <w:r w:rsidRPr="00DF0B04">
        <w:t>Совет по исламским финансовым услугам (IFSB): стандарты деятельности, фун</w:t>
      </w:r>
      <w:r>
        <w:t xml:space="preserve">кции, область деятельности. </w:t>
      </w:r>
    </w:p>
    <w:p w:rsidR="00DF0B04" w:rsidRPr="00DF0B04" w:rsidRDefault="00DF0B04" w:rsidP="00102C51">
      <w:pPr>
        <w:pStyle w:val="af8"/>
        <w:numPr>
          <w:ilvl w:val="0"/>
          <w:numId w:val="34"/>
        </w:numPr>
        <w:jc w:val="both"/>
        <w:rPr>
          <w:rFonts w:eastAsiaTheme="minorHAnsi"/>
          <w:iCs/>
          <w:shd w:val="clear" w:color="auto" w:fill="FFFFFF"/>
        </w:rPr>
      </w:pPr>
      <w:r w:rsidRPr="00DF0B04">
        <w:t>Основные инс</w:t>
      </w:r>
      <w:r>
        <w:t xml:space="preserve">трументы финансового рынка. </w:t>
      </w:r>
    </w:p>
    <w:p w:rsidR="00DF0B04" w:rsidRPr="00DF0B04" w:rsidRDefault="00DF0B04" w:rsidP="00102C51">
      <w:pPr>
        <w:pStyle w:val="af8"/>
        <w:numPr>
          <w:ilvl w:val="0"/>
          <w:numId w:val="34"/>
        </w:numPr>
        <w:jc w:val="both"/>
        <w:rPr>
          <w:rFonts w:eastAsiaTheme="minorHAnsi"/>
          <w:iCs/>
          <w:shd w:val="clear" w:color="auto" w:fill="FFFFFF"/>
        </w:rPr>
      </w:pPr>
      <w:r w:rsidRPr="00DF0B04">
        <w:t>Исламс</w:t>
      </w:r>
      <w:r>
        <w:t xml:space="preserve">кие финансовые инструменты. </w:t>
      </w:r>
    </w:p>
    <w:p w:rsidR="00DF0B04" w:rsidRPr="00DF0B04" w:rsidRDefault="00DF0B04" w:rsidP="00102C51">
      <w:pPr>
        <w:pStyle w:val="af8"/>
        <w:numPr>
          <w:ilvl w:val="0"/>
          <w:numId w:val="34"/>
        </w:numPr>
        <w:jc w:val="both"/>
        <w:rPr>
          <w:rFonts w:eastAsiaTheme="minorHAnsi"/>
          <w:iCs/>
          <w:shd w:val="clear" w:color="auto" w:fill="FFFFFF"/>
        </w:rPr>
      </w:pPr>
      <w:r w:rsidRPr="00DF0B04">
        <w:t>Исламские финансовые инструмен</w:t>
      </w:r>
      <w:r>
        <w:t xml:space="preserve">ты долевого финансирования. </w:t>
      </w:r>
    </w:p>
    <w:p w:rsidR="00DF0B04" w:rsidRPr="00DF0B04" w:rsidRDefault="00DF0B04" w:rsidP="00102C51">
      <w:pPr>
        <w:pStyle w:val="af8"/>
        <w:numPr>
          <w:ilvl w:val="0"/>
          <w:numId w:val="34"/>
        </w:numPr>
        <w:jc w:val="both"/>
        <w:rPr>
          <w:rFonts w:eastAsiaTheme="minorHAnsi"/>
          <w:iCs/>
          <w:shd w:val="clear" w:color="auto" w:fill="FFFFFF"/>
        </w:rPr>
      </w:pPr>
      <w:r w:rsidRPr="00DF0B04">
        <w:t>Исламские финансовые инструмент</w:t>
      </w:r>
      <w:r>
        <w:t xml:space="preserve">ы долгового финансирования. </w:t>
      </w:r>
    </w:p>
    <w:p w:rsidR="00DF0B04" w:rsidRPr="00DF0B04" w:rsidRDefault="00DF0B04" w:rsidP="00102C51">
      <w:pPr>
        <w:pStyle w:val="af8"/>
        <w:numPr>
          <w:ilvl w:val="0"/>
          <w:numId w:val="34"/>
        </w:numPr>
        <w:jc w:val="both"/>
        <w:rPr>
          <w:rFonts w:eastAsiaTheme="minorHAnsi"/>
          <w:iCs/>
          <w:shd w:val="clear" w:color="auto" w:fill="FFFFFF"/>
        </w:rPr>
      </w:pPr>
      <w:r w:rsidRPr="00DF0B04">
        <w:t>Мудараба как исламский финансовый и</w:t>
      </w:r>
      <w:r>
        <w:t xml:space="preserve">нструмент, его особенности. </w:t>
      </w:r>
    </w:p>
    <w:p w:rsidR="00DF0B04" w:rsidRPr="00DF0B04" w:rsidRDefault="00DF0B04" w:rsidP="00102C51">
      <w:pPr>
        <w:pStyle w:val="af8"/>
        <w:numPr>
          <w:ilvl w:val="0"/>
          <w:numId w:val="34"/>
        </w:numPr>
        <w:jc w:val="both"/>
        <w:rPr>
          <w:rFonts w:eastAsiaTheme="minorHAnsi"/>
          <w:iCs/>
          <w:shd w:val="clear" w:color="auto" w:fill="FFFFFF"/>
        </w:rPr>
      </w:pPr>
      <w:r w:rsidRPr="00DF0B04">
        <w:t>Мушарака как исламский финансовый и</w:t>
      </w:r>
      <w:r>
        <w:t xml:space="preserve">нструмент, его особенности. </w:t>
      </w:r>
    </w:p>
    <w:p w:rsidR="00DF0B04" w:rsidRPr="00DF0B04" w:rsidRDefault="00DF0B04" w:rsidP="00102C51">
      <w:pPr>
        <w:pStyle w:val="af8"/>
        <w:numPr>
          <w:ilvl w:val="0"/>
          <w:numId w:val="34"/>
        </w:numPr>
        <w:jc w:val="both"/>
        <w:rPr>
          <w:rFonts w:eastAsiaTheme="minorHAnsi"/>
          <w:iCs/>
          <w:shd w:val="clear" w:color="auto" w:fill="FFFFFF"/>
        </w:rPr>
      </w:pPr>
      <w:r w:rsidRPr="00DF0B04">
        <w:t>Мурабаха как исламский финансовый и</w:t>
      </w:r>
      <w:r>
        <w:t xml:space="preserve">нструмент, его особенности. </w:t>
      </w:r>
    </w:p>
    <w:p w:rsidR="00DF0B04" w:rsidRPr="00DF0B04" w:rsidRDefault="00DF0B04" w:rsidP="00102C51">
      <w:pPr>
        <w:pStyle w:val="af8"/>
        <w:numPr>
          <w:ilvl w:val="0"/>
          <w:numId w:val="34"/>
        </w:numPr>
        <w:jc w:val="both"/>
        <w:rPr>
          <w:rFonts w:eastAsiaTheme="minorHAnsi"/>
          <w:iCs/>
          <w:shd w:val="clear" w:color="auto" w:fill="FFFFFF"/>
        </w:rPr>
      </w:pPr>
      <w:r w:rsidRPr="00DF0B04">
        <w:t>Таварук как исламский финансовый и</w:t>
      </w:r>
      <w:r>
        <w:t xml:space="preserve">нструмент, его особенности. </w:t>
      </w:r>
    </w:p>
    <w:p w:rsidR="00C64D4E" w:rsidRPr="00573B7A" w:rsidRDefault="00DF0B04" w:rsidP="00102C51">
      <w:pPr>
        <w:pStyle w:val="af8"/>
        <w:numPr>
          <w:ilvl w:val="0"/>
          <w:numId w:val="34"/>
        </w:numPr>
        <w:jc w:val="both"/>
        <w:rPr>
          <w:rFonts w:eastAsiaTheme="minorHAnsi"/>
          <w:iCs/>
          <w:shd w:val="clear" w:color="auto" w:fill="FFFFFF"/>
        </w:rPr>
      </w:pPr>
      <w:r w:rsidRPr="00DF0B04">
        <w:t>Исламский финансовый институт, его инструменты и особенности деятельности на исламском финансовом рынке.</w:t>
      </w:r>
    </w:p>
    <w:p w:rsidR="00573B7A" w:rsidRDefault="00573B7A" w:rsidP="00573B7A">
      <w:pPr>
        <w:jc w:val="both"/>
        <w:rPr>
          <w:rFonts w:eastAsiaTheme="minorHAnsi"/>
          <w:iCs/>
          <w:shd w:val="clear" w:color="auto" w:fill="FFFFFF"/>
        </w:rPr>
      </w:pPr>
    </w:p>
    <w:p w:rsidR="00573B7A" w:rsidRDefault="00573B7A" w:rsidP="00573B7A">
      <w:pPr>
        <w:jc w:val="both"/>
        <w:rPr>
          <w:rFonts w:eastAsiaTheme="minorHAnsi"/>
          <w:iCs/>
          <w:shd w:val="clear" w:color="auto" w:fill="FFFFFF"/>
        </w:rPr>
      </w:pPr>
    </w:p>
    <w:p w:rsidR="00102C51" w:rsidRDefault="00102C51" w:rsidP="00C960AD">
      <w:pPr>
        <w:keepNext/>
        <w:keepLines/>
        <w:spacing w:line="360" w:lineRule="auto"/>
        <w:jc w:val="center"/>
        <w:outlineLvl w:val="0"/>
        <w:rPr>
          <w:bCs/>
          <w:spacing w:val="-1"/>
        </w:rPr>
      </w:pPr>
    </w:p>
    <w:p w:rsidR="00C960AD" w:rsidRPr="004C3DDD" w:rsidRDefault="008F1241" w:rsidP="00C960AD">
      <w:pPr>
        <w:keepNext/>
        <w:keepLines/>
        <w:spacing w:line="360" w:lineRule="auto"/>
        <w:jc w:val="center"/>
        <w:outlineLvl w:val="0"/>
        <w:rPr>
          <w:rFonts w:eastAsia="Times New Roman"/>
          <w:b/>
          <w:lang w:eastAsia="en-US"/>
        </w:rPr>
      </w:pPr>
      <w:r w:rsidRPr="000B7898">
        <w:rPr>
          <w:bCs/>
          <w:spacing w:val="-1"/>
        </w:rPr>
        <w:t>7.</w:t>
      </w:r>
      <w:r w:rsidRPr="000B7898">
        <w:rPr>
          <w:bCs/>
        </w:rPr>
        <w:tab/>
      </w:r>
      <w:r w:rsidR="00C960AD" w:rsidRPr="00C960AD">
        <w:rPr>
          <w:rFonts w:eastAsia="Times New Roman"/>
          <w:lang w:eastAsia="en-US"/>
        </w:rPr>
        <w:t>ПЕРЕЧЕНЬ УЧЕБНОЙ ЛИТЕРАТУРЫ, НЕОБХОДИМОЙ ДЛЯ ОСВОЕНИЯ ДИСЦИПЛИНЫ</w:t>
      </w:r>
      <w:r w:rsidR="00C960AD" w:rsidRPr="004C3DDD">
        <w:rPr>
          <w:rFonts w:eastAsia="Times New Roman"/>
          <w:b/>
          <w:lang w:eastAsia="en-US"/>
        </w:rPr>
        <w:t xml:space="preserve"> </w:t>
      </w:r>
    </w:p>
    <w:p w:rsidR="00AD01E0" w:rsidRDefault="007D3AB4" w:rsidP="008F1241">
      <w:pPr>
        <w:shd w:val="clear" w:color="auto" w:fill="FFFFFF"/>
        <w:tabs>
          <w:tab w:val="left" w:pos="384"/>
        </w:tabs>
        <w:spacing w:after="240"/>
        <w:jc w:val="center"/>
        <w:rPr>
          <w:bCs/>
        </w:rPr>
      </w:pPr>
      <w:r>
        <w:rPr>
          <w:bCs/>
        </w:rPr>
        <w:t>7.1. Основная литература</w:t>
      </w:r>
    </w:p>
    <w:p w:rsidR="001F7823" w:rsidRPr="001F7823" w:rsidRDefault="001F7823" w:rsidP="001F7823">
      <w:pPr>
        <w:pStyle w:val="af8"/>
        <w:numPr>
          <w:ilvl w:val="0"/>
          <w:numId w:val="37"/>
        </w:numPr>
        <w:shd w:val="clear" w:color="auto" w:fill="FFFFFF"/>
        <w:tabs>
          <w:tab w:val="left" w:pos="384"/>
        </w:tabs>
        <w:ind w:left="0" w:firstLine="1069"/>
        <w:jc w:val="both"/>
        <w:rPr>
          <w:rFonts w:eastAsia="Times New Roman"/>
        </w:rPr>
      </w:pPr>
      <w:r w:rsidRPr="001F7823">
        <w:rPr>
          <w:rFonts w:eastAsia="Times New Roman"/>
        </w:rPr>
        <w:t>Исламские финансовые институты в мировой финансовой архитектуре / Р.И. Беккин, Н.Г. Вовченко и др.; Под ред.</w:t>
      </w:r>
      <w:r>
        <w:rPr>
          <w:rFonts w:eastAsia="Times New Roman"/>
        </w:rPr>
        <w:t xml:space="preserve"> </w:t>
      </w:r>
      <w:r w:rsidRPr="001F7823">
        <w:rPr>
          <w:rFonts w:eastAsia="Times New Roman"/>
        </w:rPr>
        <w:t>К.В. Кочмола. – Ростов н/Д: Рост. гос. экон. ун-т «РИНХ», 2008. – 368 с.</w:t>
      </w:r>
    </w:p>
    <w:p w:rsidR="00E84A22" w:rsidRDefault="00E84A22" w:rsidP="00E84A22">
      <w:pPr>
        <w:pStyle w:val="af8"/>
        <w:numPr>
          <w:ilvl w:val="0"/>
          <w:numId w:val="37"/>
        </w:numPr>
        <w:shd w:val="clear" w:color="auto" w:fill="FFFFFF"/>
        <w:tabs>
          <w:tab w:val="left" w:pos="384"/>
        </w:tabs>
        <w:ind w:left="0" w:firstLine="851"/>
        <w:jc w:val="both"/>
        <w:rPr>
          <w:rFonts w:eastAsia="Times New Roman"/>
        </w:rPr>
      </w:pPr>
      <w:r w:rsidRPr="00E84A22">
        <w:rPr>
          <w:rFonts w:eastAsia="Times New Roman"/>
        </w:rPr>
        <w:t>Беккин, Р. И. Исламское страхование (такафул): учебное пособие / Р. И. Беккин. — Москва: Садра, 2015. — 170 c. — ISBN 978-5-906016-39-3. — Текст: электронный // Цифровой образовательный ресурс IPR SMART: [сайт]. — URL: https://www.iprbookshop.ru/70076.html (дата обращения: 02.06.2024). — Режим доступа: для авторизир. Пользователей</w:t>
      </w:r>
    </w:p>
    <w:p w:rsidR="001F7823" w:rsidRPr="001F7823" w:rsidRDefault="001F7823" w:rsidP="001F7823">
      <w:pPr>
        <w:pStyle w:val="af8"/>
        <w:numPr>
          <w:ilvl w:val="0"/>
          <w:numId w:val="37"/>
        </w:numPr>
        <w:shd w:val="clear" w:color="auto" w:fill="FFFFFF"/>
        <w:tabs>
          <w:tab w:val="left" w:pos="384"/>
        </w:tabs>
        <w:ind w:left="0" w:firstLine="1069"/>
        <w:jc w:val="both"/>
        <w:rPr>
          <w:rFonts w:eastAsia="Times New Roman"/>
        </w:rPr>
      </w:pPr>
      <w:r>
        <w:rPr>
          <w:rFonts w:eastAsia="Times New Roman"/>
        </w:rPr>
        <w:t xml:space="preserve">Вахитов Г.З. </w:t>
      </w:r>
      <w:r w:rsidRPr="001F7823">
        <w:rPr>
          <w:rFonts w:eastAsia="Times New Roman"/>
        </w:rPr>
        <w:t>Исламские финансовые институты и их роль в развитии мировой экономики</w:t>
      </w:r>
      <w:r>
        <w:rPr>
          <w:rFonts w:eastAsia="Times New Roman"/>
        </w:rPr>
        <w:t xml:space="preserve"> // </w:t>
      </w:r>
      <w:r w:rsidRPr="001F7823">
        <w:rPr>
          <w:rFonts w:eastAsia="Times New Roman"/>
        </w:rPr>
        <w:t>Г. З. Вахитов, Р. Р. Габбасов</w:t>
      </w:r>
      <w:r>
        <w:rPr>
          <w:rFonts w:eastAsia="Times New Roman"/>
        </w:rPr>
        <w:t xml:space="preserve"> </w:t>
      </w:r>
      <w:r w:rsidRPr="001F7823">
        <w:rPr>
          <w:rFonts w:eastAsia="Times New Roman"/>
        </w:rPr>
        <w:t>https://doi.org/10.31162/2618-9569-2014-7-1-18-24</w:t>
      </w:r>
    </w:p>
    <w:p w:rsidR="00E84A22" w:rsidRDefault="00E84A22" w:rsidP="003C3943">
      <w:pPr>
        <w:shd w:val="clear" w:color="auto" w:fill="FFFFFF"/>
        <w:tabs>
          <w:tab w:val="left" w:pos="384"/>
        </w:tabs>
        <w:jc w:val="both"/>
        <w:rPr>
          <w:rFonts w:eastAsia="Times New Roman"/>
        </w:rPr>
      </w:pPr>
    </w:p>
    <w:p w:rsidR="00E84A22" w:rsidRDefault="00E84A22" w:rsidP="003C3943">
      <w:pPr>
        <w:shd w:val="clear" w:color="auto" w:fill="FFFFFF"/>
        <w:tabs>
          <w:tab w:val="left" w:pos="384"/>
        </w:tabs>
        <w:jc w:val="both"/>
        <w:rPr>
          <w:rFonts w:eastAsia="Times New Roman"/>
        </w:rPr>
      </w:pPr>
    </w:p>
    <w:p w:rsidR="00ED2179" w:rsidRPr="00ED2179" w:rsidRDefault="00ED2179" w:rsidP="00ED2179">
      <w:pPr>
        <w:pStyle w:val="af8"/>
        <w:numPr>
          <w:ilvl w:val="1"/>
          <w:numId w:val="33"/>
        </w:numPr>
        <w:jc w:val="center"/>
        <w:rPr>
          <w:rFonts w:eastAsia="Times New Roman"/>
          <w:lang w:eastAsia="en-US"/>
        </w:rPr>
      </w:pPr>
      <w:r w:rsidRPr="00ED2179">
        <w:rPr>
          <w:rFonts w:eastAsia="Times New Roman"/>
          <w:lang w:eastAsia="en-US"/>
        </w:rPr>
        <w:t>Периодические издания</w:t>
      </w:r>
    </w:p>
    <w:p w:rsidR="00ED2179" w:rsidRPr="00722047" w:rsidRDefault="00ED2179" w:rsidP="00ED2179">
      <w:pPr>
        <w:ind w:left="360"/>
        <w:rPr>
          <w:rFonts w:eastAsia="Times New Roman"/>
          <w:lang w:eastAsia="en-US"/>
        </w:rPr>
      </w:pPr>
    </w:p>
    <w:p w:rsidR="00ED2179" w:rsidRPr="00722047" w:rsidRDefault="00ED2179" w:rsidP="00ED2179">
      <w:pPr>
        <w:numPr>
          <w:ilvl w:val="0"/>
          <w:numId w:val="31"/>
        </w:numPr>
        <w:ind w:left="0"/>
        <w:jc w:val="both"/>
        <w:rPr>
          <w:rFonts w:eastAsia="Times New Roman"/>
          <w:lang w:eastAsia="en-US"/>
        </w:rPr>
      </w:pPr>
      <w:r w:rsidRPr="00722047">
        <w:rPr>
          <w:rFonts w:eastAsia="Times New Roman"/>
          <w:lang w:eastAsia="en-US"/>
        </w:rPr>
        <w:t xml:space="preserve">Финансы и кредит. Информационно-аналитический журнал </w:t>
      </w:r>
    </w:p>
    <w:p w:rsidR="00ED2179" w:rsidRPr="00722047" w:rsidRDefault="00ED2179" w:rsidP="00ED2179">
      <w:pPr>
        <w:numPr>
          <w:ilvl w:val="0"/>
          <w:numId w:val="31"/>
        </w:numPr>
        <w:ind w:left="0"/>
        <w:jc w:val="both"/>
        <w:rPr>
          <w:rFonts w:eastAsia="Times New Roman"/>
          <w:lang w:eastAsia="en-US"/>
        </w:rPr>
      </w:pPr>
      <w:r w:rsidRPr="00722047">
        <w:rPr>
          <w:rFonts w:eastAsia="Times New Roman"/>
          <w:lang w:eastAsia="en-US"/>
        </w:rPr>
        <w:t xml:space="preserve">Банковские услуги. Информационно-аналитический журнал </w:t>
      </w:r>
    </w:p>
    <w:p w:rsidR="00ED2179" w:rsidRPr="00722047" w:rsidRDefault="00ED2179" w:rsidP="00ED2179">
      <w:pPr>
        <w:numPr>
          <w:ilvl w:val="0"/>
          <w:numId w:val="31"/>
        </w:numPr>
        <w:ind w:left="0"/>
        <w:jc w:val="both"/>
        <w:rPr>
          <w:rFonts w:eastAsia="Times New Roman"/>
          <w:lang w:eastAsia="en-US"/>
        </w:rPr>
      </w:pPr>
      <w:r w:rsidRPr="00722047">
        <w:rPr>
          <w:rFonts w:eastAsia="Times New Roman"/>
          <w:lang w:eastAsia="en-US"/>
        </w:rPr>
        <w:t xml:space="preserve">Введение в цифровые финансы. Информационно-аналитический журнал </w:t>
      </w:r>
    </w:p>
    <w:p w:rsidR="00ED2179" w:rsidRPr="00722047" w:rsidRDefault="00980119" w:rsidP="00ED2179">
      <w:pPr>
        <w:numPr>
          <w:ilvl w:val="0"/>
          <w:numId w:val="31"/>
        </w:numPr>
        <w:ind w:left="0"/>
        <w:jc w:val="both"/>
        <w:rPr>
          <w:rFonts w:eastAsia="Times New Roman"/>
          <w:lang w:eastAsia="en-US"/>
        </w:rPr>
      </w:pPr>
      <w:r>
        <w:rPr>
          <w:rFonts w:eastAsia="Times New Roman"/>
          <w:lang w:eastAsia="en-US"/>
        </w:rPr>
        <w:t>Страховое дело</w:t>
      </w:r>
      <w:r w:rsidR="00ED2179" w:rsidRPr="00722047">
        <w:rPr>
          <w:rFonts w:eastAsia="Times New Roman"/>
          <w:lang w:eastAsia="en-US"/>
        </w:rPr>
        <w:t>. Информационно-аналитический журнал</w:t>
      </w:r>
      <w:r w:rsidR="00ED2179">
        <w:rPr>
          <w:rFonts w:eastAsia="Times New Roman"/>
          <w:lang w:eastAsia="en-US"/>
        </w:rPr>
        <w:t>.</w:t>
      </w:r>
      <w:r w:rsidR="00ED2179" w:rsidRPr="00722047">
        <w:rPr>
          <w:rFonts w:eastAsia="Times New Roman"/>
          <w:lang w:eastAsia="en-US"/>
        </w:rPr>
        <w:t xml:space="preserve"> </w:t>
      </w:r>
    </w:p>
    <w:p w:rsidR="00ED2179" w:rsidRPr="000B7898" w:rsidRDefault="00ED2179" w:rsidP="00ED2179">
      <w:pPr>
        <w:shd w:val="clear" w:color="auto" w:fill="FFFFFF"/>
        <w:tabs>
          <w:tab w:val="left" w:pos="384"/>
        </w:tabs>
        <w:spacing w:after="240"/>
        <w:jc w:val="center"/>
        <w:rPr>
          <w:bCs/>
        </w:rPr>
      </w:pPr>
    </w:p>
    <w:p w:rsidR="00E37180" w:rsidRPr="00E37180" w:rsidRDefault="00E37180" w:rsidP="00E37180">
      <w:pPr>
        <w:jc w:val="center"/>
        <w:rPr>
          <w:rFonts w:eastAsia="Times New Roman"/>
          <w:lang w:eastAsia="en-US"/>
        </w:rPr>
      </w:pPr>
      <w:r w:rsidRPr="00E37180">
        <w:rPr>
          <w:rFonts w:eastAsia="Times New Roman"/>
          <w:lang w:eastAsia="en-US"/>
        </w:rPr>
        <w:t xml:space="preserve">8.ПЕРЕЧЕНЬ РЕСУРСОВ ИНФОРМАЦИОННО-ТЕЛЕКОММУНИКАЦИОННОЙ СЕТИ </w:t>
      </w:r>
      <w:bookmarkStart w:id="2" w:name="_Toc519197142"/>
      <w:r w:rsidRPr="00E37180">
        <w:rPr>
          <w:rFonts w:eastAsia="Times New Roman"/>
          <w:lang w:eastAsia="en-US"/>
        </w:rPr>
        <w:t>"ИНТЕРНЕТ", НЕОБХОДИМЫХ ДЛЯ ОСВОЕНИЯ ДИСЦИПЛИНЫ</w:t>
      </w:r>
      <w:bookmarkEnd w:id="2"/>
    </w:p>
    <w:p w:rsidR="00E37180" w:rsidRDefault="00E37180" w:rsidP="00E37180">
      <w:pPr>
        <w:ind w:left="720"/>
        <w:rPr>
          <w:rFonts w:eastAsia="Times New Roman"/>
          <w:b/>
          <w:lang w:eastAsia="en-US"/>
        </w:rPr>
      </w:pPr>
    </w:p>
    <w:p w:rsidR="00980119" w:rsidRPr="00980119" w:rsidRDefault="00980119" w:rsidP="00980119">
      <w:pPr>
        <w:numPr>
          <w:ilvl w:val="0"/>
          <w:numId w:val="35"/>
        </w:numPr>
        <w:shd w:val="clear" w:color="auto" w:fill="FFFFFF"/>
        <w:rPr>
          <w:rFonts w:eastAsia="Times New Roman"/>
          <w:lang w:eastAsia="en-US"/>
        </w:rPr>
      </w:pPr>
      <w:r w:rsidRPr="00980119">
        <w:rPr>
          <w:rFonts w:eastAsia="Times New Roman"/>
          <w:lang w:eastAsia="en-US"/>
        </w:rPr>
        <w:t xml:space="preserve">Официальный сайт Центрального Банка Российской Федерации [Электронный ресурс]. – Режим доступа: http://www.cbr.ru. </w:t>
      </w:r>
    </w:p>
    <w:p w:rsidR="00980119" w:rsidRPr="00980119" w:rsidRDefault="00980119" w:rsidP="00980119">
      <w:pPr>
        <w:numPr>
          <w:ilvl w:val="0"/>
          <w:numId w:val="35"/>
        </w:numPr>
        <w:shd w:val="clear" w:color="auto" w:fill="FFFFFF"/>
        <w:rPr>
          <w:rFonts w:eastAsia="Times New Roman"/>
          <w:lang w:eastAsia="en-US"/>
        </w:rPr>
      </w:pPr>
      <w:r w:rsidRPr="00980119">
        <w:rPr>
          <w:rFonts w:eastAsia="Times New Roman"/>
          <w:lang w:eastAsia="en-US"/>
        </w:rPr>
        <w:t xml:space="preserve">Официальный сайт справочно-правовой системы КонсультантПлюс [Электронный ресурс]. – Режим доступа: http://www.consultant.ru. </w:t>
      </w:r>
    </w:p>
    <w:p w:rsidR="00980119" w:rsidRPr="00980119" w:rsidRDefault="00980119" w:rsidP="00980119">
      <w:pPr>
        <w:numPr>
          <w:ilvl w:val="0"/>
          <w:numId w:val="35"/>
        </w:numPr>
        <w:shd w:val="clear" w:color="auto" w:fill="FFFFFF"/>
        <w:rPr>
          <w:rFonts w:eastAsia="Times New Roman"/>
          <w:lang w:eastAsia="en-US"/>
        </w:rPr>
      </w:pPr>
      <w:r w:rsidRPr="00980119">
        <w:rPr>
          <w:rFonts w:eastAsia="Times New Roman"/>
          <w:lang w:eastAsia="en-US"/>
        </w:rPr>
        <w:t>Официальный сайт справочно-правовой системы Гарант [Электронный ресурс]. – Режим доступа: http://www.garant.ru/.</w:t>
      </w:r>
    </w:p>
    <w:p w:rsidR="00980119" w:rsidRPr="00980119" w:rsidRDefault="00980119" w:rsidP="00980119">
      <w:pPr>
        <w:numPr>
          <w:ilvl w:val="0"/>
          <w:numId w:val="35"/>
        </w:numPr>
        <w:shd w:val="clear" w:color="auto" w:fill="FFFFFF"/>
        <w:rPr>
          <w:rFonts w:eastAsia="Times New Roman"/>
          <w:lang w:eastAsia="en-US"/>
        </w:rPr>
      </w:pPr>
      <w:r w:rsidRPr="00980119">
        <w:rPr>
          <w:rFonts w:eastAsia="Times New Roman"/>
          <w:lang w:eastAsia="en-US"/>
        </w:rPr>
        <w:t>Официальный сайт государственной корпорации «Агентство по страхованию вкладов» [Электронный ресурс]. – Режим доступа: http://www.asv.org.ru</w:t>
      </w:r>
    </w:p>
    <w:p w:rsidR="00980119" w:rsidRPr="00980119" w:rsidRDefault="00980119" w:rsidP="00980119">
      <w:pPr>
        <w:numPr>
          <w:ilvl w:val="0"/>
          <w:numId w:val="35"/>
        </w:numPr>
        <w:shd w:val="clear" w:color="auto" w:fill="FFFFFF"/>
        <w:rPr>
          <w:rFonts w:eastAsia="Times New Roman"/>
          <w:lang w:eastAsia="en-US"/>
        </w:rPr>
      </w:pPr>
      <w:r w:rsidRPr="00980119">
        <w:rPr>
          <w:rFonts w:eastAsia="Times New Roman"/>
          <w:lang w:eastAsia="en-US"/>
        </w:rPr>
        <w:t xml:space="preserve">Страховая компания Росгосстрах URL: </w:t>
      </w:r>
      <w:hyperlink r:id="rId8" w:history="1">
        <w:r w:rsidRPr="00980119">
          <w:rPr>
            <w:rStyle w:val="af2"/>
            <w:rFonts w:eastAsia="Times New Roman"/>
            <w:lang w:eastAsia="en-US"/>
          </w:rPr>
          <w:t>www.rgs.ru</w:t>
        </w:r>
      </w:hyperlink>
    </w:p>
    <w:p w:rsidR="00980119" w:rsidRPr="00980119" w:rsidRDefault="00980119" w:rsidP="00980119">
      <w:pPr>
        <w:numPr>
          <w:ilvl w:val="0"/>
          <w:numId w:val="35"/>
        </w:numPr>
        <w:shd w:val="clear" w:color="auto" w:fill="FFFFFF"/>
        <w:rPr>
          <w:rFonts w:eastAsia="Times New Roman"/>
          <w:lang w:eastAsia="en-US"/>
        </w:rPr>
      </w:pPr>
      <w:r w:rsidRPr="00980119">
        <w:rPr>
          <w:rFonts w:eastAsia="Times New Roman"/>
          <w:lang w:eastAsia="en-US"/>
        </w:rPr>
        <w:t xml:space="preserve">Рейтинговое агентство «Эксперт РА» URL: </w:t>
      </w:r>
      <w:hyperlink r:id="rId9" w:history="1">
        <w:r w:rsidRPr="00980119">
          <w:rPr>
            <w:rStyle w:val="af2"/>
            <w:rFonts w:eastAsia="Times New Roman"/>
            <w:lang w:eastAsia="en-US"/>
          </w:rPr>
          <w:t>www.raexpert.ru</w:t>
        </w:r>
      </w:hyperlink>
    </w:p>
    <w:p w:rsidR="00980119" w:rsidRPr="00980119" w:rsidRDefault="00980119" w:rsidP="00980119">
      <w:pPr>
        <w:numPr>
          <w:ilvl w:val="0"/>
          <w:numId w:val="35"/>
        </w:numPr>
        <w:shd w:val="clear" w:color="auto" w:fill="FFFFFF"/>
        <w:rPr>
          <w:rFonts w:eastAsia="Times New Roman"/>
          <w:lang w:eastAsia="en-US"/>
        </w:rPr>
      </w:pPr>
      <w:r w:rsidRPr="00980119">
        <w:rPr>
          <w:rFonts w:eastAsia="Times New Roman"/>
          <w:lang w:eastAsia="en-US"/>
        </w:rPr>
        <w:t>Страхование в России. Крупнейший интернет-портал страхового бизнеса. URL: www.</w:t>
      </w:r>
      <w:r w:rsidRPr="00980119">
        <w:rPr>
          <w:rFonts w:eastAsia="Times New Roman"/>
          <w:lang w:val="en-US" w:eastAsia="en-US"/>
        </w:rPr>
        <w:t>allinsuranse.ru</w:t>
      </w:r>
    </w:p>
    <w:p w:rsidR="00E37180" w:rsidRPr="00E271E8" w:rsidRDefault="00E37180" w:rsidP="00E37180">
      <w:pPr>
        <w:shd w:val="clear" w:color="auto" w:fill="FFFFFF"/>
        <w:rPr>
          <w:rFonts w:eastAsia="Times New Roman"/>
          <w:color w:val="000000"/>
        </w:rPr>
      </w:pPr>
    </w:p>
    <w:p w:rsidR="00E37180" w:rsidRPr="00E37180" w:rsidRDefault="00E37180" w:rsidP="00E37180">
      <w:pPr>
        <w:keepNext/>
        <w:keepLines/>
        <w:spacing w:before="120" w:after="120"/>
        <w:jc w:val="center"/>
        <w:outlineLvl w:val="0"/>
        <w:rPr>
          <w:rFonts w:eastAsia="Times New Roman"/>
          <w:bCs/>
          <w:szCs w:val="28"/>
        </w:rPr>
      </w:pPr>
      <w:r w:rsidRPr="00E37180">
        <w:t xml:space="preserve">9. </w:t>
      </w:r>
      <w:r w:rsidRPr="00E37180">
        <w:rPr>
          <w:rFonts w:eastAsia="Times New Roman"/>
          <w:bCs/>
          <w:szCs w:val="28"/>
        </w:rPr>
        <w:t>МЕТОДИЧЕСКИЕ УКАЗАНИЯ ДЛЯ ОБУЧАЮЩИХСЯ ПО ОСВОЕНИЮ ДИСЦИПЛИНЫ</w:t>
      </w:r>
    </w:p>
    <w:p w:rsidR="00E37180" w:rsidRPr="00E271E8" w:rsidRDefault="00E37180" w:rsidP="00E37180">
      <w:pPr>
        <w:shd w:val="clear" w:color="auto" w:fill="FFFFFF"/>
        <w:ind w:firstLine="624"/>
        <w:jc w:val="both"/>
      </w:pPr>
      <w:r w:rsidRPr="00E271E8">
        <w:rPr>
          <w:color w:val="000000"/>
        </w:rPr>
        <w:t>Комплексное изучение предлагаемой обучающимся учебной дисциплины «</w:t>
      </w:r>
      <w:r w:rsidR="00C516B0">
        <w:rPr>
          <w:bCs/>
        </w:rPr>
        <w:t>Исламские финансовые рынки и инструменты</w:t>
      </w:r>
      <w:r w:rsidRPr="00E271E8">
        <w:rPr>
          <w:color w:val="000000"/>
        </w:rPr>
        <w:t>» предполагает овладение материалами лекций, учебников, творческую работу обучающихся в ходе проведения практических занятий, а также систематическое выполнение тестовых и иных заданий для самостоятельной работы обучающихся.</w:t>
      </w:r>
    </w:p>
    <w:p w:rsidR="00E37180" w:rsidRPr="00E271E8" w:rsidRDefault="00E37180" w:rsidP="00E37180">
      <w:pPr>
        <w:shd w:val="clear" w:color="auto" w:fill="FFFFFF"/>
        <w:ind w:firstLine="624"/>
        <w:jc w:val="both"/>
        <w:rPr>
          <w:color w:val="000000"/>
        </w:rPr>
      </w:pPr>
      <w:r w:rsidRPr="00E271E8">
        <w:rPr>
          <w:color w:val="000000"/>
        </w:rPr>
        <w:t>Систематическая работа по освоению дисциплины «</w:t>
      </w:r>
      <w:r w:rsidR="00C516B0">
        <w:rPr>
          <w:bCs/>
        </w:rPr>
        <w:t>Исламские финансовые рынки и инструменты</w:t>
      </w:r>
      <w:r w:rsidRPr="00E271E8">
        <w:rPr>
          <w:color w:val="000000"/>
        </w:rPr>
        <w:t xml:space="preserve">» с выполнением обязательных видов самостоятельной работы, обучающихся дает возможность завершения курса с сдачей экзамена. При случае нарушений графика выполнения тематического плана обучающийся должен провести предложенные дополнительные виды самостоятельной работы, тестовые задания и другие виды самостоятельной работы. </w:t>
      </w:r>
    </w:p>
    <w:p w:rsidR="00E37180" w:rsidRPr="00E271E8" w:rsidRDefault="00E37180" w:rsidP="00E37180">
      <w:pPr>
        <w:shd w:val="clear" w:color="auto" w:fill="FFFFFF"/>
        <w:ind w:firstLine="624"/>
        <w:jc w:val="both"/>
      </w:pPr>
      <w:r w:rsidRPr="00E271E8">
        <w:rPr>
          <w:color w:val="000000"/>
        </w:rPr>
        <w:t>В ходе лекций раскрываются основные вопросы в рамках рассматриваемой темы, де</w:t>
      </w:r>
      <w:r w:rsidRPr="00E271E8">
        <w:rPr>
          <w:color w:val="000000"/>
        </w:rPr>
        <w:softHyphen/>
        <w:t>лаются акценты на наиболее сложные и интересные положения изучаемого материала, кото</w:t>
      </w:r>
      <w:r w:rsidRPr="00E271E8">
        <w:rPr>
          <w:color w:val="000000"/>
        </w:rPr>
        <w:softHyphen/>
        <w:t>рые должны быть приняты обучающимися во внимание. Материалы лекций являются основой для подготовки обучающегося к практическим занятиям.</w:t>
      </w:r>
    </w:p>
    <w:p w:rsidR="00E37180" w:rsidRPr="00E271E8" w:rsidRDefault="00E37180" w:rsidP="00E37180">
      <w:pPr>
        <w:spacing w:line="259" w:lineRule="auto"/>
        <w:ind w:firstLine="708"/>
        <w:rPr>
          <w:i/>
          <w:lang w:eastAsia="en-US"/>
        </w:rPr>
      </w:pPr>
      <w:r w:rsidRPr="00E271E8">
        <w:rPr>
          <w:i/>
          <w:lang w:eastAsia="en-US"/>
        </w:rPr>
        <w:t>Подготовка к лекциям</w:t>
      </w:r>
    </w:p>
    <w:p w:rsidR="00E37180" w:rsidRPr="00E271E8" w:rsidRDefault="00E37180" w:rsidP="00E37180">
      <w:pPr>
        <w:spacing w:line="259" w:lineRule="auto"/>
        <w:ind w:firstLine="708"/>
        <w:jc w:val="both"/>
        <w:rPr>
          <w:lang w:eastAsia="en-US"/>
        </w:rPr>
      </w:pPr>
      <w:r w:rsidRPr="00E271E8">
        <w:rPr>
          <w:lang w:eastAsia="en-US"/>
        </w:rPr>
        <w:t xml:space="preserve"> Главное в период подготовки к лекционным занятиям - научиться методам самостоятельного умственного труда, сознательно развивать свои творческие способности и овладевать навыками творческой работы. Для этого необходимо строго соблюдать дисциплину учебы и поведения. Четкое планирование своего рабочего времени и отдыха является необходимым условием для успешной самостоятельной работы. </w:t>
      </w:r>
    </w:p>
    <w:p w:rsidR="00E37180" w:rsidRPr="00E271E8" w:rsidRDefault="00E37180" w:rsidP="00E37180">
      <w:pPr>
        <w:spacing w:line="259" w:lineRule="auto"/>
        <w:ind w:firstLine="708"/>
        <w:jc w:val="both"/>
        <w:rPr>
          <w:lang w:eastAsia="en-US"/>
        </w:rPr>
      </w:pPr>
      <w:r w:rsidRPr="00E271E8">
        <w:rPr>
          <w:lang w:eastAsia="en-US"/>
        </w:rPr>
        <w:t>В основу его нужно положить рабочие программы изучаемых в семестре дисциплин. Ежедневной учебной работе студенту следует уделять 9-10 часов своего времени, т.е. при шести часах аудиторных занятий самостоятельной работе необходимо отводить 3-4 часа.</w:t>
      </w:r>
    </w:p>
    <w:p w:rsidR="00E37180" w:rsidRPr="00E271E8" w:rsidRDefault="00E37180" w:rsidP="00E37180">
      <w:pPr>
        <w:spacing w:line="259" w:lineRule="auto"/>
        <w:ind w:firstLine="708"/>
        <w:jc w:val="both"/>
        <w:rPr>
          <w:lang w:eastAsia="en-US"/>
        </w:rPr>
      </w:pPr>
      <w:r w:rsidRPr="00E271E8">
        <w:rPr>
          <w:lang w:eastAsia="en-US"/>
        </w:rPr>
        <w:t xml:space="preserve">Слушание и запись лекций - сложный вид вузовской аудиторной работы. Внимательное слушание и конспектирование лекций предполагает интенсивную умственную деятельность студента. Краткие записи лекций, их конспектирование помогает усвоить учебный материал. Конспект является полезным тогда, когда записано самое существенное, основное и сделано это самим студентом. </w:t>
      </w:r>
    </w:p>
    <w:p w:rsidR="00E37180" w:rsidRPr="00E271E8" w:rsidRDefault="00E37180" w:rsidP="00E37180">
      <w:pPr>
        <w:spacing w:line="259" w:lineRule="auto"/>
        <w:ind w:firstLine="708"/>
        <w:jc w:val="both"/>
        <w:rPr>
          <w:lang w:eastAsia="en-US"/>
        </w:rPr>
      </w:pPr>
      <w:r w:rsidRPr="00E271E8">
        <w:rPr>
          <w:lang w:eastAsia="en-US"/>
        </w:rPr>
        <w:t xml:space="preserve">Не надо стремиться записать дословно всю лекцию. Такое «конспектирование» приносит больше вреда, чем пользы. Запись лекций рекомендуется вести по возможности собственными формулировками. Конспект лекции лучше подразделять на пункты, </w:t>
      </w:r>
      <w:r w:rsidRPr="00E271E8">
        <w:rPr>
          <w:lang w:eastAsia="en-US"/>
        </w:rPr>
        <w:lastRenderedPageBreak/>
        <w:t xml:space="preserve">параграфы, соблюдая красную строку. Этому в большой степени будут способствовать пункты плана лекции, предложенные преподавателям. Принципиальные места, определения, формулы и другое следует сопровождать замечаниями «важно», «особо важно», «хорошо запомнить» и т.п. </w:t>
      </w:r>
    </w:p>
    <w:p w:rsidR="00E37180" w:rsidRPr="00E271E8" w:rsidRDefault="00E37180" w:rsidP="00E37180">
      <w:pPr>
        <w:spacing w:line="259" w:lineRule="auto"/>
        <w:ind w:firstLine="708"/>
        <w:jc w:val="both"/>
        <w:rPr>
          <w:lang w:eastAsia="en-US"/>
        </w:rPr>
      </w:pPr>
      <w:r w:rsidRPr="00E271E8">
        <w:rPr>
          <w:lang w:eastAsia="en-US"/>
        </w:rPr>
        <w:t xml:space="preserve">Целесообразно разработать собственную «маркографию» (значки, символы), сокращения слов. Не лишним будет и изучение основ стенографии. Работая над конспектом лекций, всегда необходимо использовать не только учебник, но и ту литературу, которую дополнительно рекомендовал лектор. </w:t>
      </w:r>
    </w:p>
    <w:p w:rsidR="00E37180" w:rsidRPr="00E271E8" w:rsidRDefault="00E37180" w:rsidP="00E37180">
      <w:pPr>
        <w:spacing w:line="259" w:lineRule="auto"/>
        <w:ind w:firstLine="708"/>
        <w:rPr>
          <w:i/>
          <w:lang w:eastAsia="en-US"/>
        </w:rPr>
      </w:pPr>
      <w:r w:rsidRPr="00E271E8">
        <w:rPr>
          <w:i/>
          <w:lang w:eastAsia="en-US"/>
        </w:rPr>
        <w:t>Подготовка к практическим занятиям</w:t>
      </w:r>
    </w:p>
    <w:p w:rsidR="00E37180" w:rsidRPr="00E271E8" w:rsidRDefault="00E37180" w:rsidP="00E37180">
      <w:pPr>
        <w:spacing w:line="259" w:lineRule="auto"/>
        <w:ind w:firstLine="708"/>
        <w:jc w:val="both"/>
        <w:rPr>
          <w:lang w:eastAsia="en-US"/>
        </w:rPr>
      </w:pPr>
      <w:r w:rsidRPr="00E271E8">
        <w:rPr>
          <w:lang w:eastAsia="en-US"/>
        </w:rPr>
        <w:t xml:space="preserve">Подготовку к каждому практическому занятию каждый студент должен начать с ознакомления с планом практического занятия, который отражает содержание предложенной темы. Тщательное продумывание и изучение вопросов плана основывается на проработке текущего материала лекции, а затем изучения обязательной и дополнительной литературы, рекомендованной к данной теме. На основе индивидуальных предпочтений студенту необходимо самостоятельно выбрать тему доклада по проблеме практического занятия и по возможности подготовить по нему презентацию. Если программой дисциплины предусмотрено выполнение практического задания, то его необходимо выполнить с учетом предложенной инструкции (устно или письменно). Все новые понятия по изучаемой теме необходимо выучить наизусть и внести в глоссарий, который целесообразно вести с самого начала изучения курса. </w:t>
      </w:r>
    </w:p>
    <w:p w:rsidR="00E37180" w:rsidRPr="00E271E8" w:rsidRDefault="00E37180" w:rsidP="00E37180">
      <w:pPr>
        <w:spacing w:line="259" w:lineRule="auto"/>
        <w:ind w:firstLine="708"/>
        <w:jc w:val="both"/>
        <w:rPr>
          <w:lang w:eastAsia="en-US"/>
        </w:rPr>
      </w:pPr>
      <w:r w:rsidRPr="00E271E8">
        <w:rPr>
          <w:lang w:eastAsia="en-US"/>
        </w:rPr>
        <w:t xml:space="preserve">Результат такой работы должен проявиться в способности студента свободно ответить на теоретические вопросы практического занятия, его выступлении и участии в коллективном обсуждении вопросов изучаемой темы, правильном выполнении практических заданий и контрольных работ. </w:t>
      </w:r>
    </w:p>
    <w:p w:rsidR="00E37180" w:rsidRPr="00E271E8" w:rsidRDefault="00E37180" w:rsidP="00E37180">
      <w:pPr>
        <w:spacing w:line="259" w:lineRule="auto"/>
        <w:ind w:firstLine="708"/>
        <w:rPr>
          <w:i/>
          <w:lang w:eastAsia="en-US"/>
        </w:rPr>
      </w:pPr>
      <w:r w:rsidRPr="00E271E8">
        <w:rPr>
          <w:i/>
          <w:lang w:eastAsia="en-US"/>
        </w:rPr>
        <w:t>Структура занятия</w:t>
      </w:r>
    </w:p>
    <w:p w:rsidR="00E37180" w:rsidRPr="00E271E8" w:rsidRDefault="00E37180" w:rsidP="00E37180">
      <w:pPr>
        <w:spacing w:line="259" w:lineRule="auto"/>
        <w:ind w:firstLine="708"/>
        <w:jc w:val="both"/>
        <w:rPr>
          <w:lang w:eastAsia="en-US"/>
        </w:rPr>
      </w:pPr>
      <w:r w:rsidRPr="00E271E8">
        <w:rPr>
          <w:lang w:eastAsia="en-US"/>
        </w:rPr>
        <w:t xml:space="preserve">В зависимости от содержания и количества отведенного времени на изучение каждой темы практическое занятие может состоять из четырех-пяти частей: </w:t>
      </w:r>
    </w:p>
    <w:p w:rsidR="00E37180" w:rsidRPr="00E271E8" w:rsidRDefault="00E37180" w:rsidP="00E37180">
      <w:pPr>
        <w:spacing w:line="259" w:lineRule="auto"/>
        <w:ind w:firstLine="708"/>
        <w:jc w:val="both"/>
        <w:rPr>
          <w:lang w:eastAsia="en-US"/>
        </w:rPr>
      </w:pPr>
      <w:r w:rsidRPr="00E271E8">
        <w:rPr>
          <w:lang w:eastAsia="en-US"/>
        </w:rPr>
        <w:t xml:space="preserve">1. Обсуждение теоретических вопросов, определенных программой дисциплины. </w:t>
      </w:r>
    </w:p>
    <w:p w:rsidR="00E37180" w:rsidRPr="00E271E8" w:rsidRDefault="00E37180" w:rsidP="00E37180">
      <w:pPr>
        <w:spacing w:line="259" w:lineRule="auto"/>
        <w:ind w:left="709" w:hanging="1"/>
        <w:jc w:val="both"/>
        <w:rPr>
          <w:lang w:eastAsia="en-US"/>
        </w:rPr>
      </w:pPr>
      <w:r w:rsidRPr="00E271E8">
        <w:rPr>
          <w:lang w:eastAsia="en-US"/>
        </w:rPr>
        <w:t xml:space="preserve">2. Доклад и/ или выступление с презентациями по проблеме практического занятия.       3. Обсуждение выступлений по теме - дискуссия. </w:t>
      </w:r>
    </w:p>
    <w:p w:rsidR="00E37180" w:rsidRPr="00E271E8" w:rsidRDefault="00E37180" w:rsidP="00E37180">
      <w:pPr>
        <w:spacing w:line="259" w:lineRule="auto"/>
        <w:ind w:firstLine="708"/>
        <w:jc w:val="both"/>
        <w:rPr>
          <w:lang w:eastAsia="en-US"/>
        </w:rPr>
      </w:pPr>
      <w:r w:rsidRPr="00E271E8">
        <w:rPr>
          <w:lang w:eastAsia="en-US"/>
        </w:rPr>
        <w:t xml:space="preserve">4. Выполнение практического задания с последующим разбором полученных результатов или обсуждение практического задания, выполненного дома, если это предусмотрено программой. </w:t>
      </w:r>
    </w:p>
    <w:p w:rsidR="00E37180" w:rsidRPr="00E271E8" w:rsidRDefault="00E37180" w:rsidP="00E37180">
      <w:pPr>
        <w:spacing w:line="259" w:lineRule="auto"/>
        <w:ind w:firstLine="708"/>
        <w:jc w:val="both"/>
        <w:rPr>
          <w:lang w:eastAsia="en-US"/>
        </w:rPr>
      </w:pPr>
      <w:r w:rsidRPr="00E271E8">
        <w:rPr>
          <w:lang w:eastAsia="en-US"/>
        </w:rPr>
        <w:t xml:space="preserve">5. Подведение итогов занятия. </w:t>
      </w:r>
    </w:p>
    <w:p w:rsidR="00E37180" w:rsidRPr="00E271E8" w:rsidRDefault="00E37180" w:rsidP="00E37180">
      <w:pPr>
        <w:spacing w:line="259" w:lineRule="auto"/>
        <w:ind w:firstLine="708"/>
        <w:jc w:val="both"/>
        <w:rPr>
          <w:lang w:eastAsia="en-US"/>
        </w:rPr>
      </w:pPr>
      <w:r w:rsidRPr="00E271E8">
        <w:rPr>
          <w:lang w:eastAsia="en-US"/>
        </w:rPr>
        <w:t xml:space="preserve">Первая часть - обсуждение теоретических вопросов - проводится в виде фронтальной беседы со всей группой и включает выборочную проверку преподавателем теоретических знаний студентов. Примерная продолжительность — до 15 минут. </w:t>
      </w:r>
    </w:p>
    <w:p w:rsidR="00E37180" w:rsidRPr="00E271E8" w:rsidRDefault="00E37180" w:rsidP="00E37180">
      <w:pPr>
        <w:spacing w:line="259" w:lineRule="auto"/>
        <w:ind w:firstLine="708"/>
        <w:jc w:val="both"/>
        <w:rPr>
          <w:lang w:eastAsia="en-US"/>
        </w:rPr>
      </w:pPr>
      <w:r w:rsidRPr="00E271E8">
        <w:rPr>
          <w:lang w:eastAsia="en-US"/>
        </w:rPr>
        <w:t xml:space="preserve">Вторая часть — выступление студентов с докладами, которые должны сопровождаться презентациями с целью усиления наглядности восприятия, по одному из вопросов практического занятия. Примерная продолжительность — 20-25 минут. </w:t>
      </w:r>
    </w:p>
    <w:p w:rsidR="00E37180" w:rsidRPr="00E271E8" w:rsidRDefault="00E37180" w:rsidP="00E37180">
      <w:pPr>
        <w:spacing w:line="259" w:lineRule="auto"/>
        <w:ind w:firstLine="708"/>
        <w:jc w:val="both"/>
        <w:rPr>
          <w:lang w:eastAsia="en-US"/>
        </w:rPr>
      </w:pPr>
      <w:r w:rsidRPr="00E271E8">
        <w:rPr>
          <w:lang w:eastAsia="en-US"/>
        </w:rPr>
        <w:t xml:space="preserve">После докладов следует их обсуждение - дискуссия. В ходе этого этапа практического занятия могут быть заданы уточняющие вопросы к докладчикам. Примерная продолжительность - до 15-20 минут. </w:t>
      </w:r>
    </w:p>
    <w:p w:rsidR="00E37180" w:rsidRPr="00E271E8" w:rsidRDefault="00E37180" w:rsidP="00E37180">
      <w:pPr>
        <w:spacing w:line="259" w:lineRule="auto"/>
        <w:ind w:firstLine="708"/>
        <w:jc w:val="both"/>
        <w:rPr>
          <w:lang w:eastAsia="en-US"/>
        </w:rPr>
      </w:pPr>
      <w:r w:rsidRPr="00E271E8">
        <w:rPr>
          <w:lang w:eastAsia="en-US"/>
        </w:rPr>
        <w:t xml:space="preserve">Если программой предусмотрено выполнение практического задания в рамках конкретной темы, то преподавателями определяется его содержание и дается время на его выполнение, а затем идет обсуждение результатов. Если практическое задание должно </w:t>
      </w:r>
      <w:r w:rsidRPr="00E271E8">
        <w:rPr>
          <w:lang w:eastAsia="en-US"/>
        </w:rPr>
        <w:lastRenderedPageBreak/>
        <w:t>было быть выполнено дома, то на практическом занятии преподаватель проверяет его выполнение (устно или письменно). Примерная продолжительность - 15-20 минут.</w:t>
      </w:r>
    </w:p>
    <w:p w:rsidR="00E37180" w:rsidRPr="00E271E8" w:rsidRDefault="00E37180" w:rsidP="00E37180">
      <w:pPr>
        <w:spacing w:line="259" w:lineRule="auto"/>
        <w:ind w:firstLine="708"/>
        <w:jc w:val="both"/>
        <w:rPr>
          <w:lang w:eastAsia="en-US"/>
        </w:rPr>
      </w:pPr>
      <w:r w:rsidRPr="00E271E8">
        <w:rPr>
          <w:lang w:eastAsia="en-US"/>
        </w:rPr>
        <w:t xml:space="preserve">Подведением итогов заканчивается практическое занятие. </w:t>
      </w:r>
      <w:r>
        <w:rPr>
          <w:lang w:eastAsia="en-US"/>
        </w:rPr>
        <w:t>Магистрантам</w:t>
      </w:r>
      <w:r w:rsidRPr="00E271E8">
        <w:rPr>
          <w:lang w:eastAsia="en-US"/>
        </w:rPr>
        <w:t xml:space="preserve"> должны быть объявлены оценки за работу и даны их четкие обоснования. Примерная продолжительность — 5 минут. </w:t>
      </w:r>
    </w:p>
    <w:p w:rsidR="00E37180" w:rsidRPr="00E271E8" w:rsidRDefault="00E37180" w:rsidP="00E37180">
      <w:pPr>
        <w:spacing w:line="259" w:lineRule="auto"/>
        <w:ind w:firstLine="708"/>
        <w:rPr>
          <w:lang w:eastAsia="en-US"/>
        </w:rPr>
      </w:pPr>
      <w:r w:rsidRPr="00E271E8">
        <w:rPr>
          <w:i/>
          <w:lang w:eastAsia="en-US"/>
        </w:rPr>
        <w:t>Работа с литературными источниками</w:t>
      </w:r>
    </w:p>
    <w:p w:rsidR="00E37180" w:rsidRPr="00E271E8" w:rsidRDefault="00E37180" w:rsidP="00E37180">
      <w:pPr>
        <w:spacing w:line="259" w:lineRule="auto"/>
        <w:ind w:firstLine="708"/>
        <w:jc w:val="both"/>
        <w:rPr>
          <w:lang w:eastAsia="en-US"/>
        </w:rPr>
      </w:pPr>
      <w:r w:rsidRPr="00E271E8">
        <w:rPr>
          <w:lang w:eastAsia="en-US"/>
        </w:rPr>
        <w:t xml:space="preserve">В процессе подготовки к практическим занятиям, </w:t>
      </w:r>
      <w:r>
        <w:rPr>
          <w:lang w:eastAsia="en-US"/>
        </w:rPr>
        <w:t>магистрантам</w:t>
      </w:r>
      <w:r w:rsidRPr="00E271E8">
        <w:rPr>
          <w:lang w:eastAsia="en-US"/>
        </w:rPr>
        <w:t xml:space="preserve"> необходимо обратить особое внимание на самостоятельное изучение рекомендованной учебно-методической (а также научной и популярной) литературы.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w:t>
      </w:r>
      <w:r>
        <w:rPr>
          <w:lang w:eastAsia="en-US"/>
        </w:rPr>
        <w:t>магистрантов</w:t>
      </w:r>
      <w:r w:rsidRPr="00E271E8">
        <w:rPr>
          <w:lang w:eastAsia="en-US"/>
        </w:rPr>
        <w:t xml:space="preserve"> свое отношение к конкретной проблеме. </w:t>
      </w:r>
    </w:p>
    <w:p w:rsidR="00E37180" w:rsidRPr="00E271E8" w:rsidRDefault="00E37180" w:rsidP="00E37180">
      <w:pPr>
        <w:spacing w:line="259" w:lineRule="auto"/>
        <w:ind w:firstLine="708"/>
        <w:jc w:val="both"/>
        <w:rPr>
          <w:lang w:eastAsia="en-US"/>
        </w:rPr>
      </w:pPr>
      <w:r w:rsidRPr="00E271E8">
        <w:rPr>
          <w:lang w:eastAsia="en-US"/>
        </w:rPr>
        <w:t xml:space="preserve">Более глубокому раскрытию вопросов способствует знакомство с дополнительной литературой, рекомендованной преподавателем по каждой теме практического или практического занятия, что позволяет </w:t>
      </w:r>
      <w:r>
        <w:rPr>
          <w:lang w:eastAsia="en-US"/>
        </w:rPr>
        <w:t>магистрантам</w:t>
      </w:r>
      <w:r w:rsidRPr="00E271E8">
        <w:rPr>
          <w:lang w:eastAsia="en-US"/>
        </w:rPr>
        <w:t xml:space="preserve"> проявить свою индивидуальность в рамках выступления на данных занятиях, выявить широкий спектр мнений по изучаемой проблеме.</w:t>
      </w:r>
    </w:p>
    <w:p w:rsidR="00E37180" w:rsidRPr="00E271E8" w:rsidRDefault="00E37180" w:rsidP="00E37180">
      <w:pPr>
        <w:spacing w:line="259" w:lineRule="auto"/>
        <w:ind w:firstLine="708"/>
        <w:jc w:val="both"/>
        <w:rPr>
          <w:lang w:eastAsia="en-US"/>
        </w:rPr>
      </w:pPr>
    </w:p>
    <w:p w:rsidR="00E37180" w:rsidRPr="00B33A4F" w:rsidRDefault="00B33A4F" w:rsidP="00E37180">
      <w:pPr>
        <w:keepNext/>
        <w:keepLines/>
        <w:jc w:val="center"/>
        <w:outlineLvl w:val="0"/>
        <w:rPr>
          <w:rFonts w:eastAsia="Times New Roman"/>
          <w:lang w:eastAsia="en-US"/>
        </w:rPr>
      </w:pPr>
      <w:r w:rsidRPr="00B33A4F">
        <w:t xml:space="preserve">      </w:t>
      </w:r>
      <w:bookmarkStart w:id="3" w:name="_Toc519197145"/>
      <w:bookmarkStart w:id="4" w:name="_Toc125807024"/>
      <w:r w:rsidRPr="00B33A4F">
        <w:rPr>
          <w:rFonts w:eastAsia="Times New Roman"/>
          <w:lang w:eastAsia="en-US"/>
        </w:rPr>
        <w:t>10. 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bookmarkEnd w:id="3"/>
      <w:bookmarkEnd w:id="4"/>
    </w:p>
    <w:p w:rsidR="00E37180" w:rsidRPr="00E271E8" w:rsidRDefault="00E37180" w:rsidP="00E37180">
      <w:pPr>
        <w:keepNext/>
        <w:keepLines/>
        <w:jc w:val="center"/>
        <w:outlineLvl w:val="0"/>
        <w:rPr>
          <w:rFonts w:eastAsia="Times New Roman"/>
          <w:b/>
          <w:lang w:eastAsia="en-US"/>
        </w:rPr>
      </w:pP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 xml:space="preserve">При чтении лекций используется компьютерная техника для демонстрации презентационных мультимедийных материалов. На лабораторных занятиях обучающиеся представляют презентации, подготовленные ими в часы самостоятельной работы. </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Информационные технологии:</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1. Технические средства: комплект проекционного мультимедийного оборудования: экран, проектор, ноутбук;</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2. Методы обучения с использованием информационных технологий (компьютерное тестирование, демонстрация мультимедийных материалов);</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3. Перечень интернет-сервисов и электронных ресурсов (поисковые системы «Консультант плюс», электронная почта);</w:t>
      </w:r>
    </w:p>
    <w:p w:rsidR="00E37180" w:rsidRPr="00E271E8" w:rsidRDefault="00E37180" w:rsidP="00E37180">
      <w:pPr>
        <w:tabs>
          <w:tab w:val="left" w:pos="1134"/>
        </w:tabs>
        <w:ind w:firstLine="709"/>
        <w:jc w:val="both"/>
        <w:rPr>
          <w:rFonts w:eastAsia="Times New Roman"/>
          <w:b/>
          <w:lang w:eastAsia="en-US"/>
        </w:rPr>
      </w:pPr>
      <w:r w:rsidRPr="00E271E8">
        <w:rPr>
          <w:rFonts w:eastAsia="Times New Roman"/>
          <w:lang w:eastAsia="en-US"/>
        </w:rPr>
        <w:t>4. Перечень информационных справочных систем (Информационная система автоматизации учебного процесса «UComplex», Автоматизированные библиотечно-информационные системы – «IPRbooks», «Консультант студента», ООО «ИВИС»).</w:t>
      </w:r>
    </w:p>
    <w:p w:rsidR="00E37180" w:rsidRPr="00E271E8" w:rsidRDefault="00E37180" w:rsidP="00E37180">
      <w:pPr>
        <w:keepNext/>
        <w:keepLines/>
        <w:spacing w:before="120" w:after="120"/>
        <w:jc w:val="center"/>
        <w:outlineLvl w:val="0"/>
        <w:rPr>
          <w:color w:val="000000"/>
        </w:rPr>
      </w:pPr>
    </w:p>
    <w:p w:rsidR="00E37180" w:rsidRPr="00B33A4F" w:rsidRDefault="00B33A4F" w:rsidP="00E37180">
      <w:pPr>
        <w:keepNext/>
        <w:keepLines/>
        <w:spacing w:line="360" w:lineRule="auto"/>
        <w:jc w:val="center"/>
        <w:outlineLvl w:val="0"/>
        <w:rPr>
          <w:rFonts w:eastAsia="Times New Roman"/>
          <w:lang w:eastAsia="en-US"/>
        </w:rPr>
      </w:pPr>
      <w:bookmarkStart w:id="5" w:name="_Toc519197146"/>
      <w:bookmarkStart w:id="6" w:name="_Toc125807025"/>
      <w:r w:rsidRPr="00B33A4F">
        <w:rPr>
          <w:rFonts w:eastAsia="Times New Roman"/>
          <w:lang w:eastAsia="en-US"/>
        </w:rPr>
        <w:t>11. МАТЕРИАЛЬНО-ТЕХНИЧЕСКАЯ БАЗА, НЕОБХОДИМАЯ ДЛЯ ОСУЩЕСТВЛЕНИЯ ОБРАЗОВАТЕЛЬНОГО ПРОЦЕССА ПО ДИСЦИПЛИНЕ</w:t>
      </w:r>
      <w:bookmarkEnd w:id="5"/>
      <w:bookmarkEnd w:id="6"/>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Для осуществления образовательного процесса по дисциплине имеется следующая материально-техническая база:</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 xml:space="preserve">1. Аудитории для проведения занятий лекционного типа, занятий лабораторного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w:t>
      </w:r>
      <w:r w:rsidRPr="00E271E8">
        <w:rPr>
          <w:rFonts w:eastAsia="Times New Roman"/>
          <w:lang w:eastAsia="en-US"/>
        </w:rPr>
        <w:lastRenderedPageBreak/>
        <w:t>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2. Для проведения занятий лекционного типа имеются наборы демонстрационного оборудования и учебно-наглядных пособий, обеспечивающие тематические иллюстрации.</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3.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4. Библиотеку, читальный зал, доступ к библиотечным фондам с научной литературой; доступ к электронной библиотеке.</w:t>
      </w:r>
    </w:p>
    <w:p w:rsidR="00E37180" w:rsidRPr="00E271E8" w:rsidRDefault="00E37180" w:rsidP="00E37180">
      <w:pPr>
        <w:tabs>
          <w:tab w:val="left" w:pos="1134"/>
        </w:tabs>
        <w:ind w:firstLine="709"/>
        <w:jc w:val="both"/>
        <w:rPr>
          <w:rFonts w:eastAsia="Times New Roman"/>
          <w:lang w:eastAsia="en-US"/>
        </w:rPr>
      </w:pPr>
      <w:r w:rsidRPr="00E271E8">
        <w:rPr>
          <w:rFonts w:eastAsia="Times New Roman"/>
          <w:lang w:eastAsia="en-US"/>
        </w:rPr>
        <w:t>5. Комплект лицензионного программного обеспечения включающий пакет прикладных программ Microsoft Office.</w:t>
      </w:r>
    </w:p>
    <w:p w:rsidR="00531C40" w:rsidRPr="000B7898" w:rsidRDefault="00531C40" w:rsidP="00E37180">
      <w:pPr>
        <w:shd w:val="clear" w:color="auto" w:fill="FFFFFF"/>
        <w:ind w:firstLine="624"/>
        <w:jc w:val="both"/>
      </w:pPr>
    </w:p>
    <w:sectPr w:rsidR="00531C40" w:rsidRPr="000B7898" w:rsidSect="008E3286">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BB1" w:rsidRDefault="00EC2BB1" w:rsidP="00B33A4F">
      <w:r>
        <w:separator/>
      </w:r>
    </w:p>
  </w:endnote>
  <w:endnote w:type="continuationSeparator" w:id="0">
    <w:p w:rsidR="00EC2BB1" w:rsidRDefault="00EC2BB1" w:rsidP="00B33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OfficinaSans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Andale Sans UI">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6524470"/>
      <w:docPartObj>
        <w:docPartGallery w:val="Page Numbers (Bottom of Page)"/>
        <w:docPartUnique/>
      </w:docPartObj>
    </w:sdtPr>
    <w:sdtEndPr/>
    <w:sdtContent>
      <w:p w:rsidR="00F91C2E" w:rsidRDefault="00F91C2E">
        <w:pPr>
          <w:pStyle w:val="a5"/>
          <w:jc w:val="center"/>
        </w:pPr>
        <w:r>
          <w:fldChar w:fldCharType="begin"/>
        </w:r>
        <w:r>
          <w:instrText xml:space="preserve"> PAGE   \* MERGEFORMAT </w:instrText>
        </w:r>
        <w:r>
          <w:fldChar w:fldCharType="separate"/>
        </w:r>
        <w:r w:rsidR="00F93B88">
          <w:rPr>
            <w:noProof/>
          </w:rPr>
          <w:t>2</w:t>
        </w:r>
        <w:r>
          <w:rPr>
            <w:noProof/>
          </w:rPr>
          <w:fldChar w:fldCharType="end"/>
        </w:r>
      </w:p>
    </w:sdtContent>
  </w:sdt>
  <w:p w:rsidR="00F91C2E" w:rsidRDefault="00F91C2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BB1" w:rsidRDefault="00EC2BB1" w:rsidP="00B33A4F">
      <w:r>
        <w:separator/>
      </w:r>
    </w:p>
  </w:footnote>
  <w:footnote w:type="continuationSeparator" w:id="0">
    <w:p w:rsidR="00EC2BB1" w:rsidRDefault="00EC2BB1" w:rsidP="00B33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5128F"/>
    <w:multiLevelType w:val="hybridMultilevel"/>
    <w:tmpl w:val="33745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F2497E"/>
    <w:multiLevelType w:val="hybridMultilevel"/>
    <w:tmpl w:val="F800D7A2"/>
    <w:lvl w:ilvl="0" w:tplc="E0FA7090">
      <w:start w:val="1"/>
      <w:numFmt w:val="decimal"/>
      <w:pStyle w:val="1"/>
      <w:lvlText w:val="%1."/>
      <w:lvlJc w:val="left"/>
      <w:pPr>
        <w:ind w:left="720" w:hanging="360"/>
      </w:pPr>
      <w:rPr>
        <w:rFonts w:hint="default"/>
        <w:b/>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3A6075"/>
    <w:multiLevelType w:val="hybridMultilevel"/>
    <w:tmpl w:val="643238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A60071"/>
    <w:multiLevelType w:val="hybridMultilevel"/>
    <w:tmpl w:val="46D232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2520E7"/>
    <w:multiLevelType w:val="hybridMultilevel"/>
    <w:tmpl w:val="123E49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8A28B2"/>
    <w:multiLevelType w:val="hybridMultilevel"/>
    <w:tmpl w:val="941A2156"/>
    <w:lvl w:ilvl="0" w:tplc="EF54F6E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15:restartNumberingAfterBreak="0">
    <w:nsid w:val="10CE622C"/>
    <w:multiLevelType w:val="hybridMultilevel"/>
    <w:tmpl w:val="0AFA8A9E"/>
    <w:lvl w:ilvl="0" w:tplc="0419000F">
      <w:start w:val="1"/>
      <w:numFmt w:val="decimal"/>
      <w:lvlText w:val="%1."/>
      <w:lvlJc w:val="left"/>
      <w:pPr>
        <w:ind w:left="360"/>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1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3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4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127402D"/>
    <w:multiLevelType w:val="hybridMultilevel"/>
    <w:tmpl w:val="5E0C6D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A1A1277"/>
    <w:multiLevelType w:val="hybridMultilevel"/>
    <w:tmpl w:val="7BF029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2414E3F"/>
    <w:multiLevelType w:val="hybridMultilevel"/>
    <w:tmpl w:val="384C47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8D5149"/>
    <w:multiLevelType w:val="hybridMultilevel"/>
    <w:tmpl w:val="5784E4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414A95"/>
    <w:multiLevelType w:val="hybridMultilevel"/>
    <w:tmpl w:val="EDFC7F0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5D376C"/>
    <w:multiLevelType w:val="hybridMultilevel"/>
    <w:tmpl w:val="C6C035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7640F3"/>
    <w:multiLevelType w:val="hybridMultilevel"/>
    <w:tmpl w:val="F3386E5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BE1145"/>
    <w:multiLevelType w:val="hybridMultilevel"/>
    <w:tmpl w:val="58727B6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0767E1"/>
    <w:multiLevelType w:val="hybridMultilevel"/>
    <w:tmpl w:val="ED86CC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F747687"/>
    <w:multiLevelType w:val="hybridMultilevel"/>
    <w:tmpl w:val="45EA8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954554"/>
    <w:multiLevelType w:val="hybridMultilevel"/>
    <w:tmpl w:val="B5B6B0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DC683F"/>
    <w:multiLevelType w:val="hybridMultilevel"/>
    <w:tmpl w:val="07AC9E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623BA2"/>
    <w:multiLevelType w:val="hybridMultilevel"/>
    <w:tmpl w:val="D71861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BD4B95"/>
    <w:multiLevelType w:val="multilevel"/>
    <w:tmpl w:val="AAAE82F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2141CD"/>
    <w:multiLevelType w:val="hybridMultilevel"/>
    <w:tmpl w:val="4AE6ED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E63727"/>
    <w:multiLevelType w:val="hybridMultilevel"/>
    <w:tmpl w:val="2320FB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17207D"/>
    <w:multiLevelType w:val="hybridMultilevel"/>
    <w:tmpl w:val="44D87A56"/>
    <w:lvl w:ilvl="0" w:tplc="BC36FFA0">
      <w:start w:val="1"/>
      <w:numFmt w:val="decimal"/>
      <w:lvlText w:val="%1."/>
      <w:lvlJc w:val="left"/>
      <w:pPr>
        <w:ind w:left="36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8635F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61E0FB3"/>
    <w:multiLevelType w:val="multilevel"/>
    <w:tmpl w:val="12D4B6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375010"/>
    <w:multiLevelType w:val="hybridMultilevel"/>
    <w:tmpl w:val="7A302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F650D8"/>
    <w:multiLevelType w:val="hybridMultilevel"/>
    <w:tmpl w:val="4BAC697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324CB1"/>
    <w:multiLevelType w:val="hybridMultilevel"/>
    <w:tmpl w:val="F4C84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790F80"/>
    <w:multiLevelType w:val="hybridMultilevel"/>
    <w:tmpl w:val="A7F855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586873"/>
    <w:multiLevelType w:val="hybridMultilevel"/>
    <w:tmpl w:val="81620E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443A2D"/>
    <w:multiLevelType w:val="hybridMultilevel"/>
    <w:tmpl w:val="37E4721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554742"/>
    <w:multiLevelType w:val="hybridMultilevel"/>
    <w:tmpl w:val="05BC6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F65872"/>
    <w:multiLevelType w:val="hybridMultilevel"/>
    <w:tmpl w:val="90F2FC7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5C475B"/>
    <w:multiLevelType w:val="hybridMultilevel"/>
    <w:tmpl w:val="457E771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AA207C"/>
    <w:multiLevelType w:val="hybridMultilevel"/>
    <w:tmpl w:val="C8D4277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E5729FA"/>
    <w:multiLevelType w:val="hybridMultilevel"/>
    <w:tmpl w:val="08C616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1"/>
  </w:num>
  <w:num w:numId="4">
    <w:abstractNumId w:val="24"/>
  </w:num>
  <w:num w:numId="5">
    <w:abstractNumId w:val="7"/>
  </w:num>
  <w:num w:numId="6">
    <w:abstractNumId w:val="23"/>
  </w:num>
  <w:num w:numId="7">
    <w:abstractNumId w:val="26"/>
  </w:num>
  <w:num w:numId="8">
    <w:abstractNumId w:val="8"/>
  </w:num>
  <w:num w:numId="9">
    <w:abstractNumId w:val="11"/>
  </w:num>
  <w:num w:numId="10">
    <w:abstractNumId w:val="2"/>
  </w:num>
  <w:num w:numId="11">
    <w:abstractNumId w:val="21"/>
  </w:num>
  <w:num w:numId="12">
    <w:abstractNumId w:val="18"/>
  </w:num>
  <w:num w:numId="13">
    <w:abstractNumId w:val="27"/>
  </w:num>
  <w:num w:numId="14">
    <w:abstractNumId w:val="29"/>
  </w:num>
  <w:num w:numId="15">
    <w:abstractNumId w:val="4"/>
  </w:num>
  <w:num w:numId="16">
    <w:abstractNumId w:val="10"/>
  </w:num>
  <w:num w:numId="17">
    <w:abstractNumId w:val="13"/>
  </w:num>
  <w:num w:numId="18">
    <w:abstractNumId w:val="22"/>
  </w:num>
  <w:num w:numId="19">
    <w:abstractNumId w:val="34"/>
  </w:num>
  <w:num w:numId="20">
    <w:abstractNumId w:val="12"/>
  </w:num>
  <w:num w:numId="21">
    <w:abstractNumId w:val="3"/>
  </w:num>
  <w:num w:numId="22">
    <w:abstractNumId w:val="31"/>
  </w:num>
  <w:num w:numId="23">
    <w:abstractNumId w:val="35"/>
  </w:num>
  <w:num w:numId="24">
    <w:abstractNumId w:val="19"/>
  </w:num>
  <w:num w:numId="25">
    <w:abstractNumId w:val="9"/>
  </w:num>
  <w:num w:numId="26">
    <w:abstractNumId w:val="33"/>
  </w:num>
  <w:num w:numId="27">
    <w:abstractNumId w:val="14"/>
  </w:num>
  <w:num w:numId="28">
    <w:abstractNumId w:val="17"/>
  </w:num>
  <w:num w:numId="29">
    <w:abstractNumId w:val="36"/>
  </w:num>
  <w:num w:numId="30">
    <w:abstractNumId w:val="0"/>
  </w:num>
  <w:num w:numId="31">
    <w:abstractNumId w:val="6"/>
  </w:num>
  <w:num w:numId="32">
    <w:abstractNumId w:val="25"/>
  </w:num>
  <w:num w:numId="33">
    <w:abstractNumId w:val="20"/>
  </w:num>
  <w:num w:numId="34">
    <w:abstractNumId w:val="32"/>
  </w:num>
  <w:num w:numId="35">
    <w:abstractNumId w:val="28"/>
  </w:num>
  <w:num w:numId="36">
    <w:abstractNumId w:val="30"/>
  </w:num>
  <w:num w:numId="3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1E0"/>
    <w:rsid w:val="00037EA5"/>
    <w:rsid w:val="000538B1"/>
    <w:rsid w:val="000718C2"/>
    <w:rsid w:val="000B7898"/>
    <w:rsid w:val="00102C51"/>
    <w:rsid w:val="00136B85"/>
    <w:rsid w:val="001468A8"/>
    <w:rsid w:val="00155B9E"/>
    <w:rsid w:val="00174391"/>
    <w:rsid w:val="001F7823"/>
    <w:rsid w:val="00227FF1"/>
    <w:rsid w:val="0024185E"/>
    <w:rsid w:val="00252F0D"/>
    <w:rsid w:val="00287DE7"/>
    <w:rsid w:val="002B7715"/>
    <w:rsid w:val="002C797E"/>
    <w:rsid w:val="003043B8"/>
    <w:rsid w:val="00305898"/>
    <w:rsid w:val="00311A29"/>
    <w:rsid w:val="003907C1"/>
    <w:rsid w:val="003A1262"/>
    <w:rsid w:val="003C3943"/>
    <w:rsid w:val="003C4DED"/>
    <w:rsid w:val="003D3470"/>
    <w:rsid w:val="003E08DC"/>
    <w:rsid w:val="003E5449"/>
    <w:rsid w:val="004228D6"/>
    <w:rsid w:val="0049027E"/>
    <w:rsid w:val="004A0FD5"/>
    <w:rsid w:val="004B3EA7"/>
    <w:rsid w:val="00531C40"/>
    <w:rsid w:val="00573B7A"/>
    <w:rsid w:val="005960CD"/>
    <w:rsid w:val="00597691"/>
    <w:rsid w:val="005A0109"/>
    <w:rsid w:val="005F2C50"/>
    <w:rsid w:val="00662A05"/>
    <w:rsid w:val="006838F4"/>
    <w:rsid w:val="00687097"/>
    <w:rsid w:val="00690106"/>
    <w:rsid w:val="0069527B"/>
    <w:rsid w:val="006F38BE"/>
    <w:rsid w:val="00707C8D"/>
    <w:rsid w:val="00717F80"/>
    <w:rsid w:val="00733981"/>
    <w:rsid w:val="0075623D"/>
    <w:rsid w:val="007C5C77"/>
    <w:rsid w:val="007D2BE5"/>
    <w:rsid w:val="007D3AB4"/>
    <w:rsid w:val="00836EC6"/>
    <w:rsid w:val="008C2488"/>
    <w:rsid w:val="008E3286"/>
    <w:rsid w:val="008F1241"/>
    <w:rsid w:val="008F6509"/>
    <w:rsid w:val="00905D01"/>
    <w:rsid w:val="009066EE"/>
    <w:rsid w:val="00980119"/>
    <w:rsid w:val="009962C0"/>
    <w:rsid w:val="009973A5"/>
    <w:rsid w:val="009B415A"/>
    <w:rsid w:val="009D31A7"/>
    <w:rsid w:val="009E2759"/>
    <w:rsid w:val="00A02F46"/>
    <w:rsid w:val="00A03124"/>
    <w:rsid w:val="00A51A7A"/>
    <w:rsid w:val="00A60CD6"/>
    <w:rsid w:val="00A97377"/>
    <w:rsid w:val="00AD01E0"/>
    <w:rsid w:val="00AE6156"/>
    <w:rsid w:val="00AF59E7"/>
    <w:rsid w:val="00B0499F"/>
    <w:rsid w:val="00B17FD8"/>
    <w:rsid w:val="00B31134"/>
    <w:rsid w:val="00B327EF"/>
    <w:rsid w:val="00B33A4F"/>
    <w:rsid w:val="00B65AA0"/>
    <w:rsid w:val="00B8301C"/>
    <w:rsid w:val="00B93665"/>
    <w:rsid w:val="00BB7664"/>
    <w:rsid w:val="00BC27A8"/>
    <w:rsid w:val="00BC4F14"/>
    <w:rsid w:val="00BC51FC"/>
    <w:rsid w:val="00C4173D"/>
    <w:rsid w:val="00C516B0"/>
    <w:rsid w:val="00C64D4E"/>
    <w:rsid w:val="00C960AD"/>
    <w:rsid w:val="00D15CB5"/>
    <w:rsid w:val="00DB1156"/>
    <w:rsid w:val="00DB21CD"/>
    <w:rsid w:val="00DE36D0"/>
    <w:rsid w:val="00DF0B04"/>
    <w:rsid w:val="00DF377A"/>
    <w:rsid w:val="00E020FA"/>
    <w:rsid w:val="00E10E02"/>
    <w:rsid w:val="00E37180"/>
    <w:rsid w:val="00E76F5A"/>
    <w:rsid w:val="00E810D6"/>
    <w:rsid w:val="00E84A22"/>
    <w:rsid w:val="00EC2BB1"/>
    <w:rsid w:val="00EC5729"/>
    <w:rsid w:val="00ED2179"/>
    <w:rsid w:val="00ED29E1"/>
    <w:rsid w:val="00EE1B67"/>
    <w:rsid w:val="00EF310E"/>
    <w:rsid w:val="00F0664E"/>
    <w:rsid w:val="00F86456"/>
    <w:rsid w:val="00F91C2E"/>
    <w:rsid w:val="00F93B88"/>
    <w:rsid w:val="00FA2841"/>
    <w:rsid w:val="00FE7B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C29CE"/>
  <w15:docId w15:val="{0BD06C61-01E0-4AA1-9DAA-039EF0FFC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01E0"/>
    <w:pPr>
      <w:spacing w:after="0" w:line="240" w:lineRule="auto"/>
    </w:pPr>
    <w:rPr>
      <w:rFonts w:ascii="Times New Roman" w:eastAsia="Calibri" w:hAnsi="Times New Roman" w:cs="Times New Roman"/>
      <w:sz w:val="24"/>
      <w:szCs w:val="24"/>
      <w:lang w:eastAsia="ru-RU"/>
    </w:rPr>
  </w:style>
  <w:style w:type="paragraph" w:styleId="10">
    <w:name w:val="heading 1"/>
    <w:basedOn w:val="a"/>
    <w:next w:val="a"/>
    <w:link w:val="11"/>
    <w:qFormat/>
    <w:rsid w:val="00717F80"/>
    <w:pPr>
      <w:keepNext/>
      <w:keepLines/>
      <w:spacing w:before="120" w:after="120"/>
      <w:jc w:val="center"/>
      <w:outlineLvl w:val="0"/>
    </w:pPr>
    <w:rPr>
      <w:rFonts w:eastAsiaTheme="majorEastAsia" w:cstheme="majorBidi"/>
      <w:bCs/>
      <w:szCs w:val="28"/>
      <w:lang w:val="en-US"/>
    </w:rPr>
  </w:style>
  <w:style w:type="paragraph" w:styleId="2">
    <w:name w:val="heading 2"/>
    <w:basedOn w:val="a"/>
    <w:next w:val="a"/>
    <w:link w:val="20"/>
    <w:qFormat/>
    <w:rsid w:val="00AD01E0"/>
    <w:pPr>
      <w:keepNext/>
      <w:jc w:val="center"/>
      <w:outlineLvl w:val="1"/>
    </w:pPr>
    <w:rPr>
      <w:rFonts w:eastAsia="Times New Roman"/>
      <w:b/>
      <w:bCs/>
    </w:rPr>
  </w:style>
  <w:style w:type="paragraph" w:styleId="3">
    <w:name w:val="heading 3"/>
    <w:basedOn w:val="a"/>
    <w:next w:val="a"/>
    <w:link w:val="30"/>
    <w:qFormat/>
    <w:rsid w:val="00AD01E0"/>
    <w:pPr>
      <w:keepNext/>
      <w:jc w:val="center"/>
      <w:outlineLvl w:val="2"/>
    </w:pPr>
    <w:rPr>
      <w:caps/>
      <w:sz w:val="32"/>
      <w:szCs w:val="28"/>
    </w:rPr>
  </w:style>
  <w:style w:type="paragraph" w:styleId="4">
    <w:name w:val="heading 4"/>
    <w:basedOn w:val="a"/>
    <w:next w:val="a"/>
    <w:link w:val="40"/>
    <w:qFormat/>
    <w:rsid w:val="00AD01E0"/>
    <w:pPr>
      <w:keepNext/>
      <w:spacing w:before="240" w:after="60"/>
      <w:outlineLvl w:val="3"/>
    </w:pPr>
    <w:rPr>
      <w:rFonts w:eastAsia="Times New Roman"/>
      <w:b/>
      <w:bCs/>
      <w:sz w:val="28"/>
      <w:szCs w:val="28"/>
    </w:rPr>
  </w:style>
  <w:style w:type="paragraph" w:styleId="6">
    <w:name w:val="heading 6"/>
    <w:aliases w:val=" Знак"/>
    <w:basedOn w:val="a"/>
    <w:next w:val="a"/>
    <w:link w:val="60"/>
    <w:uiPriority w:val="99"/>
    <w:qFormat/>
    <w:rsid w:val="00AD01E0"/>
    <w:pPr>
      <w:spacing w:before="240" w:after="60"/>
      <w:outlineLvl w:val="5"/>
    </w:pPr>
    <w:rPr>
      <w:rFonts w:eastAsia="Times New Roman"/>
      <w:b/>
      <w:bCs/>
      <w:sz w:val="22"/>
      <w:szCs w:val="22"/>
    </w:rPr>
  </w:style>
  <w:style w:type="paragraph" w:styleId="7">
    <w:name w:val="heading 7"/>
    <w:basedOn w:val="a"/>
    <w:next w:val="a"/>
    <w:link w:val="70"/>
    <w:qFormat/>
    <w:rsid w:val="00AD01E0"/>
    <w:pPr>
      <w:keepNext/>
      <w:shd w:val="clear" w:color="auto" w:fill="FFFFFF"/>
      <w:autoSpaceDE w:val="0"/>
      <w:autoSpaceDN w:val="0"/>
      <w:adjustRightInd w:val="0"/>
      <w:jc w:val="center"/>
      <w:outlineLvl w:val="6"/>
    </w:pPr>
    <w:rPr>
      <w:rFonts w:eastAsia="Times New Roman"/>
      <w:b/>
      <w:bCs/>
      <w:color w:val="000000"/>
      <w:sz w:val="32"/>
      <w:szCs w:val="28"/>
      <w:lang w:eastAsia="en-US"/>
    </w:rPr>
  </w:style>
  <w:style w:type="paragraph" w:styleId="8">
    <w:name w:val="heading 8"/>
    <w:basedOn w:val="a"/>
    <w:next w:val="a"/>
    <w:link w:val="80"/>
    <w:qFormat/>
    <w:rsid w:val="00AD01E0"/>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17F80"/>
    <w:rPr>
      <w:rFonts w:ascii="Times New Roman" w:eastAsiaTheme="majorEastAsia" w:hAnsi="Times New Roman" w:cstheme="majorBidi"/>
      <w:bCs/>
      <w:sz w:val="28"/>
      <w:szCs w:val="28"/>
      <w:lang w:val="en-US"/>
    </w:rPr>
  </w:style>
  <w:style w:type="character" w:customStyle="1" w:styleId="20">
    <w:name w:val="Заголовок 2 Знак"/>
    <w:basedOn w:val="a0"/>
    <w:link w:val="2"/>
    <w:rsid w:val="00AD01E0"/>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AD01E0"/>
    <w:rPr>
      <w:rFonts w:ascii="Times New Roman" w:eastAsia="Calibri" w:hAnsi="Times New Roman" w:cs="Times New Roman"/>
      <w:caps/>
      <w:sz w:val="32"/>
      <w:szCs w:val="28"/>
      <w:lang w:eastAsia="ru-RU"/>
    </w:rPr>
  </w:style>
  <w:style w:type="character" w:customStyle="1" w:styleId="40">
    <w:name w:val="Заголовок 4 Знак"/>
    <w:basedOn w:val="a0"/>
    <w:link w:val="4"/>
    <w:rsid w:val="00AD01E0"/>
    <w:rPr>
      <w:rFonts w:ascii="Times New Roman" w:eastAsia="Times New Roman" w:hAnsi="Times New Roman" w:cs="Times New Roman"/>
      <w:b/>
      <w:bCs/>
      <w:sz w:val="28"/>
      <w:szCs w:val="28"/>
    </w:rPr>
  </w:style>
  <w:style w:type="character" w:customStyle="1" w:styleId="60">
    <w:name w:val="Заголовок 6 Знак"/>
    <w:aliases w:val=" Знак Знак"/>
    <w:basedOn w:val="a0"/>
    <w:link w:val="6"/>
    <w:uiPriority w:val="99"/>
    <w:rsid w:val="00AD01E0"/>
    <w:rPr>
      <w:rFonts w:ascii="Times New Roman" w:eastAsia="Times New Roman" w:hAnsi="Times New Roman" w:cs="Times New Roman"/>
      <w:b/>
      <w:bCs/>
    </w:rPr>
  </w:style>
  <w:style w:type="character" w:customStyle="1" w:styleId="70">
    <w:name w:val="Заголовок 7 Знак"/>
    <w:basedOn w:val="a0"/>
    <w:link w:val="7"/>
    <w:rsid w:val="00AD01E0"/>
    <w:rPr>
      <w:rFonts w:ascii="Times New Roman" w:eastAsia="Times New Roman" w:hAnsi="Times New Roman" w:cs="Times New Roman"/>
      <w:b/>
      <w:bCs/>
      <w:color w:val="000000"/>
      <w:sz w:val="32"/>
      <w:szCs w:val="28"/>
      <w:shd w:val="clear" w:color="auto" w:fill="FFFFFF"/>
    </w:rPr>
  </w:style>
  <w:style w:type="character" w:customStyle="1" w:styleId="80">
    <w:name w:val="Заголовок 8 Знак"/>
    <w:basedOn w:val="a0"/>
    <w:link w:val="8"/>
    <w:rsid w:val="00AD01E0"/>
    <w:rPr>
      <w:rFonts w:ascii="Times New Roman" w:eastAsia="Calibri" w:hAnsi="Times New Roman" w:cs="Times New Roman"/>
      <w:i/>
      <w:iCs/>
      <w:sz w:val="24"/>
      <w:szCs w:val="24"/>
      <w:lang w:eastAsia="ru-RU"/>
    </w:rPr>
  </w:style>
  <w:style w:type="paragraph" w:styleId="a3">
    <w:name w:val="header"/>
    <w:basedOn w:val="a"/>
    <w:link w:val="12"/>
    <w:rsid w:val="00AD01E0"/>
    <w:pPr>
      <w:tabs>
        <w:tab w:val="center" w:pos="4677"/>
        <w:tab w:val="right" w:pos="9355"/>
      </w:tabs>
      <w:spacing w:after="200" w:line="276" w:lineRule="auto"/>
    </w:pPr>
    <w:rPr>
      <w:rFonts w:ascii="Calibri" w:eastAsia="Times New Roman" w:hAnsi="Calibri"/>
      <w:sz w:val="22"/>
      <w:szCs w:val="22"/>
      <w:lang w:eastAsia="en-US"/>
    </w:rPr>
  </w:style>
  <w:style w:type="character" w:customStyle="1" w:styleId="a4">
    <w:name w:val="Верхний колонтитул Знак"/>
    <w:basedOn w:val="a0"/>
    <w:rsid w:val="00AD01E0"/>
    <w:rPr>
      <w:rFonts w:ascii="Times New Roman" w:eastAsia="Calibri" w:hAnsi="Times New Roman" w:cs="Times New Roman"/>
      <w:sz w:val="24"/>
      <w:szCs w:val="24"/>
      <w:lang w:eastAsia="ru-RU"/>
    </w:rPr>
  </w:style>
  <w:style w:type="character" w:customStyle="1" w:styleId="12">
    <w:name w:val="Верхний колонтитул Знак1"/>
    <w:basedOn w:val="a0"/>
    <w:link w:val="a3"/>
    <w:locked/>
    <w:rsid w:val="00AD01E0"/>
    <w:rPr>
      <w:rFonts w:ascii="Calibri" w:eastAsia="Times New Roman" w:hAnsi="Calibri" w:cs="Times New Roman"/>
    </w:rPr>
  </w:style>
  <w:style w:type="paragraph" w:styleId="a5">
    <w:name w:val="footer"/>
    <w:basedOn w:val="a"/>
    <w:link w:val="13"/>
    <w:uiPriority w:val="99"/>
    <w:rsid w:val="00AD01E0"/>
    <w:pPr>
      <w:tabs>
        <w:tab w:val="center" w:pos="4677"/>
        <w:tab w:val="right" w:pos="9355"/>
      </w:tabs>
      <w:spacing w:after="200" w:line="276" w:lineRule="auto"/>
    </w:pPr>
    <w:rPr>
      <w:rFonts w:ascii="Calibri" w:eastAsia="Times New Roman" w:hAnsi="Calibri"/>
      <w:sz w:val="22"/>
      <w:szCs w:val="22"/>
      <w:lang w:eastAsia="en-US"/>
    </w:rPr>
  </w:style>
  <w:style w:type="character" w:customStyle="1" w:styleId="a6">
    <w:name w:val="Нижний колонтитул Знак"/>
    <w:basedOn w:val="a0"/>
    <w:uiPriority w:val="99"/>
    <w:rsid w:val="00AD01E0"/>
    <w:rPr>
      <w:rFonts w:ascii="Times New Roman" w:eastAsia="Calibri" w:hAnsi="Times New Roman" w:cs="Times New Roman"/>
      <w:sz w:val="24"/>
      <w:szCs w:val="24"/>
      <w:lang w:eastAsia="ru-RU"/>
    </w:rPr>
  </w:style>
  <w:style w:type="character" w:customStyle="1" w:styleId="13">
    <w:name w:val="Нижний колонтитул Знак1"/>
    <w:basedOn w:val="a0"/>
    <w:link w:val="a5"/>
    <w:uiPriority w:val="99"/>
    <w:locked/>
    <w:rsid w:val="00AD01E0"/>
    <w:rPr>
      <w:rFonts w:ascii="Calibri" w:eastAsia="Times New Roman" w:hAnsi="Calibri" w:cs="Times New Roman"/>
    </w:rPr>
  </w:style>
  <w:style w:type="paragraph" w:styleId="a7">
    <w:name w:val="Body Text Indent"/>
    <w:aliases w:val="текст,Основной текст 1,Нумерованный список !!,Надин стиль,Body Text Indent"/>
    <w:basedOn w:val="a"/>
    <w:link w:val="a8"/>
    <w:rsid w:val="00AD01E0"/>
    <w:pPr>
      <w:ind w:firstLine="567"/>
      <w:jc w:val="both"/>
    </w:pPr>
    <w:rPr>
      <w:szCs w:val="20"/>
    </w:rPr>
  </w:style>
  <w:style w:type="character" w:customStyle="1" w:styleId="a8">
    <w:name w:val="Основной текст с отступом Знак"/>
    <w:aliases w:val="текст Знак,Основной текст 1 Знак,Нумерованный список !! Знак,Надин стиль Знак,Body Text Indent Знак"/>
    <w:basedOn w:val="a0"/>
    <w:link w:val="a7"/>
    <w:rsid w:val="00AD01E0"/>
    <w:rPr>
      <w:rFonts w:ascii="Times New Roman" w:eastAsia="Calibri" w:hAnsi="Times New Roman" w:cs="Times New Roman"/>
      <w:sz w:val="24"/>
      <w:szCs w:val="20"/>
      <w:lang w:eastAsia="ru-RU"/>
    </w:rPr>
  </w:style>
  <w:style w:type="paragraph" w:styleId="21">
    <w:name w:val="Body Text Indent 2"/>
    <w:basedOn w:val="a"/>
    <w:link w:val="22"/>
    <w:rsid w:val="00AD01E0"/>
    <w:pPr>
      <w:spacing w:after="120" w:line="480" w:lineRule="auto"/>
      <w:ind w:left="283"/>
    </w:pPr>
    <w:rPr>
      <w:rFonts w:ascii="Calibri" w:eastAsia="Times New Roman" w:hAnsi="Calibri"/>
      <w:sz w:val="22"/>
      <w:szCs w:val="22"/>
      <w:lang w:eastAsia="en-US"/>
    </w:rPr>
  </w:style>
  <w:style w:type="character" w:customStyle="1" w:styleId="22">
    <w:name w:val="Основной текст с отступом 2 Знак"/>
    <w:basedOn w:val="a0"/>
    <w:link w:val="21"/>
    <w:rsid w:val="00AD01E0"/>
    <w:rPr>
      <w:rFonts w:ascii="Calibri" w:eastAsia="Times New Roman" w:hAnsi="Calibri" w:cs="Times New Roman"/>
    </w:rPr>
  </w:style>
  <w:style w:type="paragraph" w:styleId="a9">
    <w:name w:val="Plain Text"/>
    <w:aliases w:val=" Знак1 Знак, Знак1"/>
    <w:basedOn w:val="a"/>
    <w:link w:val="aa"/>
    <w:rsid w:val="00AD01E0"/>
    <w:pPr>
      <w:keepNext/>
      <w:spacing w:after="120"/>
      <w:ind w:left="113"/>
    </w:pPr>
    <w:rPr>
      <w:sz w:val="20"/>
      <w:szCs w:val="20"/>
    </w:rPr>
  </w:style>
  <w:style w:type="character" w:customStyle="1" w:styleId="aa">
    <w:name w:val="Текст Знак"/>
    <w:aliases w:val=" Знак1 Знак Знак1, Знак1 Знак2"/>
    <w:basedOn w:val="a0"/>
    <w:link w:val="a9"/>
    <w:rsid w:val="00AD01E0"/>
    <w:rPr>
      <w:rFonts w:ascii="Times New Roman" w:eastAsia="Calibri" w:hAnsi="Times New Roman" w:cs="Times New Roman"/>
      <w:sz w:val="20"/>
      <w:szCs w:val="20"/>
      <w:lang w:eastAsia="ru-RU"/>
    </w:rPr>
  </w:style>
  <w:style w:type="paragraph" w:styleId="ab">
    <w:name w:val="Balloon Text"/>
    <w:basedOn w:val="a"/>
    <w:link w:val="14"/>
    <w:rsid w:val="00AD01E0"/>
    <w:rPr>
      <w:rFonts w:ascii="Tahoma" w:hAnsi="Tahoma" w:cs="Tahoma"/>
      <w:sz w:val="16"/>
      <w:szCs w:val="16"/>
    </w:rPr>
  </w:style>
  <w:style w:type="character" w:customStyle="1" w:styleId="ac">
    <w:name w:val="Текст выноски Знак"/>
    <w:basedOn w:val="a0"/>
    <w:rsid w:val="00AD01E0"/>
    <w:rPr>
      <w:rFonts w:ascii="Segoe UI" w:eastAsia="Calibri" w:hAnsi="Segoe UI" w:cs="Segoe UI"/>
      <w:sz w:val="18"/>
      <w:szCs w:val="18"/>
      <w:lang w:eastAsia="ru-RU"/>
    </w:rPr>
  </w:style>
  <w:style w:type="character" w:customStyle="1" w:styleId="14">
    <w:name w:val="Текст выноски Знак1"/>
    <w:basedOn w:val="a0"/>
    <w:link w:val="ab"/>
    <w:locked/>
    <w:rsid w:val="00AD01E0"/>
    <w:rPr>
      <w:rFonts w:ascii="Tahoma" w:eastAsia="Calibri" w:hAnsi="Tahoma" w:cs="Tahoma"/>
      <w:sz w:val="16"/>
      <w:szCs w:val="16"/>
      <w:lang w:eastAsia="ru-RU"/>
    </w:rPr>
  </w:style>
  <w:style w:type="paragraph" w:customStyle="1" w:styleId="15">
    <w:name w:val="Без интервала1"/>
    <w:rsid w:val="00AD01E0"/>
    <w:pPr>
      <w:spacing w:after="0" w:line="240" w:lineRule="auto"/>
    </w:pPr>
    <w:rPr>
      <w:rFonts w:ascii="Calibri" w:eastAsia="Times New Roman" w:hAnsi="Calibri" w:cs="Times New Roman"/>
    </w:rPr>
  </w:style>
  <w:style w:type="paragraph" w:customStyle="1" w:styleId="16">
    <w:name w:val="Абзац списка1"/>
    <w:basedOn w:val="a"/>
    <w:rsid w:val="00AD01E0"/>
    <w:pPr>
      <w:ind w:left="720"/>
      <w:contextualSpacing/>
    </w:pPr>
  </w:style>
  <w:style w:type="paragraph" w:customStyle="1" w:styleId="ad">
    <w:name w:val="список с точками"/>
    <w:basedOn w:val="a"/>
    <w:rsid w:val="00AD01E0"/>
    <w:pPr>
      <w:tabs>
        <w:tab w:val="num" w:pos="756"/>
        <w:tab w:val="num" w:pos="2118"/>
      </w:tabs>
      <w:spacing w:line="312" w:lineRule="auto"/>
      <w:ind w:left="756" w:hanging="1410"/>
      <w:jc w:val="both"/>
    </w:pPr>
  </w:style>
  <w:style w:type="paragraph" w:customStyle="1" w:styleId="ae">
    <w:name w:val="Для таблиц"/>
    <w:basedOn w:val="a"/>
    <w:rsid w:val="00AD01E0"/>
  </w:style>
  <w:style w:type="paragraph" w:customStyle="1" w:styleId="17">
    <w:name w:val="Обычный1"/>
    <w:rsid w:val="00AD01E0"/>
    <w:pPr>
      <w:widowControl w:val="0"/>
      <w:spacing w:after="0" w:line="240" w:lineRule="auto"/>
    </w:pPr>
    <w:rPr>
      <w:rFonts w:ascii="Times New Roman" w:eastAsia="Calibri" w:hAnsi="Times New Roman" w:cs="Times New Roman"/>
      <w:sz w:val="20"/>
      <w:szCs w:val="20"/>
      <w:lang w:eastAsia="ru-RU"/>
    </w:rPr>
  </w:style>
  <w:style w:type="paragraph" w:customStyle="1" w:styleId="23">
    <w:name w:val="Обычный2"/>
    <w:rsid w:val="00AD01E0"/>
    <w:pPr>
      <w:widowControl w:val="0"/>
      <w:spacing w:after="0" w:line="240" w:lineRule="auto"/>
    </w:pPr>
    <w:rPr>
      <w:rFonts w:ascii="Times New Roman" w:eastAsia="Calibri" w:hAnsi="Times New Roman" w:cs="Times New Roman"/>
      <w:sz w:val="20"/>
      <w:szCs w:val="20"/>
      <w:lang w:eastAsia="ru-RU"/>
    </w:rPr>
  </w:style>
  <w:style w:type="paragraph" w:styleId="af">
    <w:name w:val="footnote text"/>
    <w:basedOn w:val="a"/>
    <w:link w:val="af0"/>
    <w:uiPriority w:val="99"/>
    <w:rsid w:val="00AD01E0"/>
    <w:rPr>
      <w:sz w:val="20"/>
      <w:szCs w:val="20"/>
    </w:rPr>
  </w:style>
  <w:style w:type="character" w:customStyle="1" w:styleId="af0">
    <w:name w:val="Текст сноски Знак"/>
    <w:basedOn w:val="a0"/>
    <w:link w:val="af"/>
    <w:uiPriority w:val="99"/>
    <w:rsid w:val="00AD01E0"/>
    <w:rPr>
      <w:rFonts w:ascii="Times New Roman" w:eastAsia="Calibri" w:hAnsi="Times New Roman" w:cs="Times New Roman"/>
      <w:sz w:val="20"/>
      <w:szCs w:val="20"/>
      <w:lang w:eastAsia="ru-RU"/>
    </w:rPr>
  </w:style>
  <w:style w:type="table" w:styleId="af1">
    <w:name w:val="Table Grid"/>
    <w:basedOn w:val="a1"/>
    <w:uiPriority w:val="39"/>
    <w:rsid w:val="00AD01E0"/>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01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2">
    <w:name w:val="Hyperlink"/>
    <w:basedOn w:val="a0"/>
    <w:rsid w:val="00AD01E0"/>
    <w:rPr>
      <w:color w:val="0000FF"/>
      <w:u w:val="single"/>
    </w:rPr>
  </w:style>
  <w:style w:type="character" w:customStyle="1" w:styleId="apple-style-span">
    <w:name w:val="apple-style-span"/>
    <w:basedOn w:val="a0"/>
    <w:rsid w:val="00AD01E0"/>
  </w:style>
  <w:style w:type="paragraph" w:styleId="af3">
    <w:name w:val="Body Text"/>
    <w:basedOn w:val="a"/>
    <w:link w:val="af4"/>
    <w:rsid w:val="00AD01E0"/>
    <w:pPr>
      <w:spacing w:after="120"/>
    </w:pPr>
  </w:style>
  <w:style w:type="character" w:customStyle="1" w:styleId="af4">
    <w:name w:val="Основной текст Знак"/>
    <w:basedOn w:val="a0"/>
    <w:link w:val="af3"/>
    <w:rsid w:val="00AD01E0"/>
    <w:rPr>
      <w:rFonts w:ascii="Times New Roman" w:eastAsia="Calibri" w:hAnsi="Times New Roman" w:cs="Times New Roman"/>
      <w:sz w:val="24"/>
      <w:szCs w:val="24"/>
      <w:lang w:eastAsia="ru-RU"/>
    </w:rPr>
  </w:style>
  <w:style w:type="paragraph" w:styleId="18">
    <w:name w:val="toc 1"/>
    <w:basedOn w:val="a"/>
    <w:next w:val="a"/>
    <w:autoRedefine/>
    <w:qFormat/>
    <w:rsid w:val="00AD01E0"/>
    <w:pPr>
      <w:tabs>
        <w:tab w:val="left" w:pos="500"/>
        <w:tab w:val="right" w:leader="dot" w:pos="9639"/>
      </w:tabs>
      <w:jc w:val="both"/>
    </w:pPr>
    <w:rPr>
      <w:rFonts w:eastAsia="Times New Roman"/>
      <w:noProof/>
    </w:rPr>
  </w:style>
  <w:style w:type="character" w:customStyle="1" w:styleId="31">
    <w:name w:val="Знак Знак3"/>
    <w:locked/>
    <w:rsid w:val="00AD01E0"/>
    <w:rPr>
      <w:b/>
      <w:bCs/>
      <w:sz w:val="28"/>
      <w:szCs w:val="28"/>
      <w:lang w:bidi="ar-SA"/>
    </w:rPr>
  </w:style>
  <w:style w:type="paragraph" w:customStyle="1" w:styleId="ConsPlusNormal">
    <w:name w:val="ConsPlusNormal"/>
    <w:uiPriority w:val="99"/>
    <w:rsid w:val="00AD01E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61">
    <w:name w:val="Основной текст (6)_"/>
    <w:basedOn w:val="a0"/>
    <w:link w:val="62"/>
    <w:locked/>
    <w:rsid w:val="00AD01E0"/>
    <w:rPr>
      <w:shd w:val="clear" w:color="auto" w:fill="FFFFFF"/>
    </w:rPr>
  </w:style>
  <w:style w:type="character" w:customStyle="1" w:styleId="af5">
    <w:name w:val="Оглавление_"/>
    <w:basedOn w:val="a0"/>
    <w:link w:val="af6"/>
    <w:locked/>
    <w:rsid w:val="00AD01E0"/>
    <w:rPr>
      <w:b/>
      <w:bCs/>
      <w:sz w:val="28"/>
      <w:szCs w:val="28"/>
      <w:shd w:val="clear" w:color="auto" w:fill="FFFFFF"/>
    </w:rPr>
  </w:style>
  <w:style w:type="paragraph" w:customStyle="1" w:styleId="62">
    <w:name w:val="Основной текст (6)"/>
    <w:basedOn w:val="a"/>
    <w:link w:val="61"/>
    <w:rsid w:val="00AD01E0"/>
    <w:pPr>
      <w:widowControl w:val="0"/>
      <w:shd w:val="clear" w:color="auto" w:fill="FFFFFF"/>
      <w:spacing w:after="60" w:line="240" w:lineRule="atLeast"/>
      <w:ind w:hanging="820"/>
      <w:jc w:val="right"/>
    </w:pPr>
    <w:rPr>
      <w:rFonts w:asciiTheme="minorHAnsi" w:eastAsiaTheme="minorHAnsi" w:hAnsiTheme="minorHAnsi" w:cstheme="minorBidi"/>
      <w:sz w:val="22"/>
      <w:szCs w:val="22"/>
      <w:shd w:val="clear" w:color="auto" w:fill="FFFFFF"/>
      <w:lang w:eastAsia="en-US"/>
    </w:rPr>
  </w:style>
  <w:style w:type="paragraph" w:customStyle="1" w:styleId="af6">
    <w:name w:val="Оглавление"/>
    <w:basedOn w:val="a"/>
    <w:link w:val="af5"/>
    <w:rsid w:val="00AD01E0"/>
    <w:pPr>
      <w:widowControl w:val="0"/>
      <w:shd w:val="clear" w:color="auto" w:fill="FFFFFF"/>
      <w:spacing w:before="300" w:after="480" w:line="331" w:lineRule="exact"/>
      <w:ind w:hanging="320"/>
    </w:pPr>
    <w:rPr>
      <w:rFonts w:asciiTheme="minorHAnsi" w:eastAsiaTheme="minorHAnsi" w:hAnsiTheme="minorHAnsi" w:cstheme="minorBidi"/>
      <w:b/>
      <w:bCs/>
      <w:sz w:val="28"/>
      <w:szCs w:val="28"/>
      <w:shd w:val="clear" w:color="auto" w:fill="FFFFFF"/>
      <w:lang w:eastAsia="en-US"/>
    </w:rPr>
  </w:style>
  <w:style w:type="character" w:customStyle="1" w:styleId="41">
    <w:name w:val="Оглавление (4)_"/>
    <w:basedOn w:val="a0"/>
    <w:link w:val="42"/>
    <w:locked/>
    <w:rsid w:val="00AD01E0"/>
    <w:rPr>
      <w:b/>
      <w:bCs/>
      <w:sz w:val="40"/>
      <w:szCs w:val="40"/>
      <w:shd w:val="clear" w:color="auto" w:fill="FFFFFF"/>
    </w:rPr>
  </w:style>
  <w:style w:type="paragraph" w:customStyle="1" w:styleId="42">
    <w:name w:val="Оглавление (4)"/>
    <w:basedOn w:val="a"/>
    <w:link w:val="41"/>
    <w:rsid w:val="00AD01E0"/>
    <w:pPr>
      <w:widowControl w:val="0"/>
      <w:shd w:val="clear" w:color="auto" w:fill="FFFFFF"/>
      <w:spacing w:before="480" w:after="180" w:line="240" w:lineRule="atLeast"/>
      <w:jc w:val="center"/>
    </w:pPr>
    <w:rPr>
      <w:rFonts w:asciiTheme="minorHAnsi" w:eastAsiaTheme="minorHAnsi" w:hAnsiTheme="minorHAnsi" w:cstheme="minorBidi"/>
      <w:b/>
      <w:bCs/>
      <w:sz w:val="40"/>
      <w:szCs w:val="40"/>
      <w:shd w:val="clear" w:color="auto" w:fill="FFFFFF"/>
      <w:lang w:eastAsia="en-US"/>
    </w:rPr>
  </w:style>
  <w:style w:type="character" w:customStyle="1" w:styleId="63">
    <w:name w:val="Основной текст (6) + Полужирный"/>
    <w:basedOn w:val="61"/>
    <w:rsid w:val="00AD01E0"/>
    <w:rPr>
      <w:rFonts w:ascii="Times New Roman" w:hAnsi="Times New Roman" w:cs="Times New Roman"/>
      <w:b/>
      <w:bCs/>
      <w:color w:val="000000"/>
      <w:spacing w:val="0"/>
      <w:w w:val="100"/>
      <w:position w:val="0"/>
      <w:sz w:val="24"/>
      <w:szCs w:val="24"/>
      <w:u w:val="none"/>
      <w:shd w:val="clear" w:color="auto" w:fill="FFFFFF"/>
      <w:lang w:val="ru-RU" w:eastAsia="ru-RU"/>
    </w:rPr>
  </w:style>
  <w:style w:type="character" w:customStyle="1" w:styleId="9">
    <w:name w:val="Основной текст (9)_"/>
    <w:basedOn w:val="a0"/>
    <w:link w:val="90"/>
    <w:locked/>
    <w:rsid w:val="00AD01E0"/>
    <w:rPr>
      <w:i/>
      <w:iCs/>
      <w:shd w:val="clear" w:color="auto" w:fill="FFFFFF"/>
    </w:rPr>
  </w:style>
  <w:style w:type="paragraph" w:customStyle="1" w:styleId="90">
    <w:name w:val="Основной текст (9)"/>
    <w:basedOn w:val="a"/>
    <w:link w:val="9"/>
    <w:rsid w:val="00AD01E0"/>
    <w:pPr>
      <w:widowControl w:val="0"/>
      <w:shd w:val="clear" w:color="auto" w:fill="FFFFFF"/>
      <w:spacing w:line="302" w:lineRule="exact"/>
      <w:jc w:val="both"/>
    </w:pPr>
    <w:rPr>
      <w:rFonts w:asciiTheme="minorHAnsi" w:eastAsiaTheme="minorHAnsi" w:hAnsiTheme="minorHAnsi" w:cstheme="minorBidi"/>
      <w:i/>
      <w:iCs/>
      <w:sz w:val="22"/>
      <w:szCs w:val="22"/>
      <w:shd w:val="clear" w:color="auto" w:fill="FFFFFF"/>
      <w:lang w:eastAsia="en-US"/>
    </w:rPr>
  </w:style>
  <w:style w:type="character" w:customStyle="1" w:styleId="32">
    <w:name w:val="Основной текст (3)_"/>
    <w:basedOn w:val="a0"/>
    <w:link w:val="33"/>
    <w:locked/>
    <w:rsid w:val="00AD01E0"/>
    <w:rPr>
      <w:b/>
      <w:bCs/>
      <w:shd w:val="clear" w:color="auto" w:fill="FFFFFF"/>
    </w:rPr>
  </w:style>
  <w:style w:type="paragraph" w:customStyle="1" w:styleId="33">
    <w:name w:val="Основной текст (3)"/>
    <w:basedOn w:val="a"/>
    <w:link w:val="32"/>
    <w:rsid w:val="00AD01E0"/>
    <w:pPr>
      <w:widowControl w:val="0"/>
      <w:shd w:val="clear" w:color="auto" w:fill="FFFFFF"/>
      <w:spacing w:line="274" w:lineRule="exact"/>
    </w:pPr>
    <w:rPr>
      <w:rFonts w:asciiTheme="minorHAnsi" w:eastAsiaTheme="minorHAnsi" w:hAnsiTheme="minorHAnsi" w:cstheme="minorBidi"/>
      <w:b/>
      <w:bCs/>
      <w:sz w:val="22"/>
      <w:szCs w:val="22"/>
      <w:shd w:val="clear" w:color="auto" w:fill="FFFFFF"/>
      <w:lang w:eastAsia="en-US"/>
    </w:rPr>
  </w:style>
  <w:style w:type="paragraph" w:styleId="24">
    <w:name w:val="Body Text 2"/>
    <w:basedOn w:val="a"/>
    <w:link w:val="25"/>
    <w:rsid w:val="00AD01E0"/>
    <w:pPr>
      <w:spacing w:after="120" w:line="480" w:lineRule="auto"/>
    </w:pPr>
  </w:style>
  <w:style w:type="character" w:customStyle="1" w:styleId="25">
    <w:name w:val="Основной текст 2 Знак"/>
    <w:basedOn w:val="a0"/>
    <w:link w:val="24"/>
    <w:rsid w:val="00AD01E0"/>
    <w:rPr>
      <w:rFonts w:ascii="Times New Roman" w:eastAsia="Calibri" w:hAnsi="Times New Roman" w:cs="Times New Roman"/>
      <w:sz w:val="24"/>
      <w:szCs w:val="24"/>
      <w:lang w:eastAsia="ru-RU"/>
    </w:rPr>
  </w:style>
  <w:style w:type="character" w:customStyle="1" w:styleId="5">
    <w:name w:val="Знак Знак5"/>
    <w:locked/>
    <w:rsid w:val="00AD01E0"/>
    <w:rPr>
      <w:lang w:val="ru-RU" w:eastAsia="ru-RU" w:bidi="ar-SA"/>
    </w:rPr>
  </w:style>
  <w:style w:type="character" w:styleId="af7">
    <w:name w:val="footnote reference"/>
    <w:basedOn w:val="a0"/>
    <w:uiPriority w:val="99"/>
    <w:rsid w:val="00AD01E0"/>
    <w:rPr>
      <w:rFonts w:cs="Times New Roman"/>
      <w:vertAlign w:val="superscript"/>
    </w:rPr>
  </w:style>
  <w:style w:type="paragraph" w:customStyle="1" w:styleId="Style43">
    <w:name w:val="Style43"/>
    <w:basedOn w:val="a"/>
    <w:rsid w:val="00AD01E0"/>
    <w:pPr>
      <w:widowControl w:val="0"/>
      <w:autoSpaceDE w:val="0"/>
      <w:autoSpaceDN w:val="0"/>
      <w:adjustRightInd w:val="0"/>
      <w:spacing w:line="240" w:lineRule="exact"/>
      <w:ind w:hanging="221"/>
      <w:jc w:val="both"/>
    </w:pPr>
    <w:rPr>
      <w:rFonts w:eastAsia="Times New Roman"/>
    </w:rPr>
  </w:style>
  <w:style w:type="character" w:customStyle="1" w:styleId="FontStyle95">
    <w:name w:val="Font Style95"/>
    <w:basedOn w:val="a0"/>
    <w:rsid w:val="00AD01E0"/>
    <w:rPr>
      <w:rFonts w:ascii="Times New Roman" w:hAnsi="Times New Roman" w:cs="Times New Roman" w:hint="default"/>
      <w:sz w:val="18"/>
      <w:szCs w:val="18"/>
    </w:rPr>
  </w:style>
  <w:style w:type="character" w:customStyle="1" w:styleId="FontStyle11">
    <w:name w:val="Font Style11"/>
    <w:basedOn w:val="a0"/>
    <w:rsid w:val="00AD01E0"/>
    <w:rPr>
      <w:rFonts w:ascii="Times New Roman" w:hAnsi="Times New Roman" w:cs="Times New Roman" w:hint="default"/>
      <w:sz w:val="24"/>
      <w:szCs w:val="24"/>
    </w:rPr>
  </w:style>
  <w:style w:type="character" w:customStyle="1" w:styleId="FontStyle96">
    <w:name w:val="Font Style96"/>
    <w:basedOn w:val="a0"/>
    <w:rsid w:val="00AD01E0"/>
    <w:rPr>
      <w:rFonts w:ascii="Arial" w:hAnsi="Arial" w:cs="Arial" w:hint="default"/>
      <w:b/>
      <w:bCs/>
      <w:sz w:val="20"/>
      <w:szCs w:val="20"/>
    </w:rPr>
  </w:style>
  <w:style w:type="character" w:customStyle="1" w:styleId="FontStyle65">
    <w:name w:val="Font Style65"/>
    <w:basedOn w:val="a0"/>
    <w:rsid w:val="00AD01E0"/>
    <w:rPr>
      <w:rFonts w:ascii="Arial" w:hAnsi="Arial" w:cs="Arial" w:hint="default"/>
      <w:b/>
      <w:bCs/>
      <w:sz w:val="20"/>
      <w:szCs w:val="20"/>
    </w:rPr>
  </w:style>
  <w:style w:type="character" w:customStyle="1" w:styleId="FontStyle13">
    <w:name w:val="Font Style13"/>
    <w:basedOn w:val="a0"/>
    <w:rsid w:val="00AD01E0"/>
    <w:rPr>
      <w:rFonts w:ascii="Times New Roman" w:hAnsi="Times New Roman" w:cs="Times New Roman" w:hint="default"/>
      <w:sz w:val="20"/>
      <w:szCs w:val="20"/>
    </w:rPr>
  </w:style>
  <w:style w:type="character" w:customStyle="1" w:styleId="FontStyle116">
    <w:name w:val="Font Style116"/>
    <w:basedOn w:val="a0"/>
    <w:rsid w:val="00AD01E0"/>
    <w:rPr>
      <w:rFonts w:ascii="Times New Roman" w:hAnsi="Times New Roman" w:cs="Times New Roman" w:hint="default"/>
      <w:sz w:val="22"/>
      <w:szCs w:val="22"/>
    </w:rPr>
  </w:style>
  <w:style w:type="character" w:customStyle="1" w:styleId="FontStyle121">
    <w:name w:val="Font Style121"/>
    <w:basedOn w:val="a0"/>
    <w:rsid w:val="00AD01E0"/>
    <w:rPr>
      <w:rFonts w:ascii="Tahoma" w:hAnsi="Tahoma" w:cs="Tahoma" w:hint="default"/>
      <w:b/>
      <w:bCs/>
      <w:sz w:val="28"/>
      <w:szCs w:val="28"/>
    </w:rPr>
  </w:style>
  <w:style w:type="paragraph" w:styleId="af8">
    <w:name w:val="List Paragraph"/>
    <w:basedOn w:val="a"/>
    <w:uiPriority w:val="34"/>
    <w:qFormat/>
    <w:rsid w:val="00AD01E0"/>
    <w:pPr>
      <w:ind w:left="720"/>
      <w:contextualSpacing/>
    </w:pPr>
  </w:style>
  <w:style w:type="paragraph" w:styleId="af9">
    <w:name w:val="Title"/>
    <w:basedOn w:val="a"/>
    <w:link w:val="afa"/>
    <w:qFormat/>
    <w:rsid w:val="00AD01E0"/>
    <w:pPr>
      <w:jc w:val="center"/>
    </w:pPr>
    <w:rPr>
      <w:rFonts w:eastAsia="Times New Roman"/>
      <w:sz w:val="28"/>
      <w:szCs w:val="20"/>
    </w:rPr>
  </w:style>
  <w:style w:type="character" w:customStyle="1" w:styleId="afa">
    <w:name w:val="Заголовок Знак"/>
    <w:basedOn w:val="a0"/>
    <w:link w:val="af9"/>
    <w:rsid w:val="00AD01E0"/>
    <w:rPr>
      <w:rFonts w:ascii="Times New Roman" w:eastAsia="Times New Roman" w:hAnsi="Times New Roman" w:cs="Times New Roman"/>
      <w:sz w:val="28"/>
      <w:szCs w:val="20"/>
      <w:lang w:eastAsia="ru-RU"/>
    </w:rPr>
  </w:style>
  <w:style w:type="paragraph" w:customStyle="1" w:styleId="afb">
    <w:name w:val="НорТабл"/>
    <w:basedOn w:val="a"/>
    <w:rsid w:val="00AD01E0"/>
    <w:pPr>
      <w:jc w:val="both"/>
    </w:pPr>
    <w:rPr>
      <w:rFonts w:eastAsia="Times New Roman"/>
      <w:szCs w:val="20"/>
    </w:rPr>
  </w:style>
  <w:style w:type="paragraph" w:styleId="afc">
    <w:name w:val="No Spacing"/>
    <w:uiPriority w:val="1"/>
    <w:qFormat/>
    <w:rsid w:val="00AD01E0"/>
    <w:pPr>
      <w:spacing w:after="0" w:line="240" w:lineRule="auto"/>
    </w:pPr>
    <w:rPr>
      <w:rFonts w:ascii="Calibri" w:eastAsia="Calibri" w:hAnsi="Calibri" w:cs="Times New Roman"/>
    </w:rPr>
  </w:style>
  <w:style w:type="paragraph" w:styleId="26">
    <w:name w:val="toc 2"/>
    <w:basedOn w:val="a"/>
    <w:next w:val="a"/>
    <w:autoRedefine/>
    <w:uiPriority w:val="39"/>
    <w:qFormat/>
    <w:rsid w:val="00AD01E0"/>
    <w:pPr>
      <w:suppressAutoHyphens/>
      <w:ind w:left="240" w:firstLine="709"/>
      <w:jc w:val="both"/>
    </w:pPr>
    <w:rPr>
      <w:rFonts w:eastAsia="MT Extra"/>
      <w:szCs w:val="20"/>
    </w:rPr>
  </w:style>
  <w:style w:type="paragraph" w:styleId="afd">
    <w:name w:val="Document Map"/>
    <w:basedOn w:val="a"/>
    <w:link w:val="afe"/>
    <w:semiHidden/>
    <w:rsid w:val="00AD01E0"/>
    <w:pPr>
      <w:shd w:val="clear" w:color="auto" w:fill="000080"/>
    </w:pPr>
    <w:rPr>
      <w:rFonts w:ascii="Tahoma" w:eastAsia="Times New Roman" w:hAnsi="Tahoma" w:cs="Tahoma"/>
      <w:sz w:val="20"/>
      <w:szCs w:val="20"/>
    </w:rPr>
  </w:style>
  <w:style w:type="character" w:customStyle="1" w:styleId="afe">
    <w:name w:val="Схема документа Знак"/>
    <w:basedOn w:val="a0"/>
    <w:link w:val="afd"/>
    <w:semiHidden/>
    <w:rsid w:val="00AD01E0"/>
    <w:rPr>
      <w:rFonts w:ascii="Tahoma" w:eastAsia="Times New Roman" w:hAnsi="Tahoma" w:cs="Tahoma"/>
      <w:sz w:val="20"/>
      <w:szCs w:val="20"/>
      <w:shd w:val="clear" w:color="auto" w:fill="000080"/>
      <w:lang w:eastAsia="ru-RU"/>
    </w:rPr>
  </w:style>
  <w:style w:type="paragraph" w:customStyle="1" w:styleId="34">
    <w:name w:val="Обычный3"/>
    <w:rsid w:val="00AD01E0"/>
    <w:pPr>
      <w:widowControl w:val="0"/>
      <w:spacing w:after="0" w:line="300" w:lineRule="auto"/>
      <w:jc w:val="both"/>
    </w:pPr>
    <w:rPr>
      <w:rFonts w:ascii="Times New Roman" w:eastAsia="Times New Roman" w:hAnsi="Times New Roman" w:cs="Times New Roman"/>
      <w:snapToGrid w:val="0"/>
      <w:szCs w:val="20"/>
      <w:lang w:eastAsia="ru-RU"/>
    </w:rPr>
  </w:style>
  <w:style w:type="paragraph" w:customStyle="1" w:styleId="ConsPlusTitle">
    <w:name w:val="ConsPlusTitle"/>
    <w:rsid w:val="00AD01E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ff">
    <w:name w:val="annotation reference"/>
    <w:rsid w:val="00AD01E0"/>
    <w:rPr>
      <w:sz w:val="16"/>
    </w:rPr>
  </w:style>
  <w:style w:type="paragraph" w:styleId="aff0">
    <w:name w:val="Normal (Web)"/>
    <w:basedOn w:val="a"/>
    <w:uiPriority w:val="99"/>
    <w:rsid w:val="00AD01E0"/>
    <w:pPr>
      <w:tabs>
        <w:tab w:val="num" w:pos="720"/>
      </w:tabs>
      <w:spacing w:before="100" w:beforeAutospacing="1" w:after="100" w:afterAutospacing="1"/>
      <w:ind w:left="720" w:hanging="360"/>
    </w:pPr>
    <w:rPr>
      <w:rFonts w:eastAsia="Times New Roman"/>
    </w:rPr>
  </w:style>
  <w:style w:type="paragraph" w:styleId="aff1">
    <w:name w:val="endnote text"/>
    <w:basedOn w:val="a"/>
    <w:link w:val="aff2"/>
    <w:rsid w:val="00AD01E0"/>
    <w:rPr>
      <w:rFonts w:eastAsia="Times New Roman"/>
      <w:sz w:val="20"/>
      <w:szCs w:val="20"/>
    </w:rPr>
  </w:style>
  <w:style w:type="character" w:customStyle="1" w:styleId="aff2">
    <w:name w:val="Текст концевой сноски Знак"/>
    <w:basedOn w:val="a0"/>
    <w:link w:val="aff1"/>
    <w:rsid w:val="00AD01E0"/>
    <w:rPr>
      <w:rFonts w:ascii="Times New Roman" w:eastAsia="Times New Roman" w:hAnsi="Times New Roman" w:cs="Times New Roman"/>
      <w:sz w:val="20"/>
      <w:szCs w:val="20"/>
      <w:lang w:eastAsia="ru-RU"/>
    </w:rPr>
  </w:style>
  <w:style w:type="character" w:styleId="aff3">
    <w:name w:val="endnote reference"/>
    <w:rsid w:val="00AD01E0"/>
    <w:rPr>
      <w:vertAlign w:val="superscript"/>
    </w:rPr>
  </w:style>
  <w:style w:type="paragraph" w:styleId="aff4">
    <w:name w:val="TOC Heading"/>
    <w:basedOn w:val="10"/>
    <w:next w:val="a"/>
    <w:uiPriority w:val="39"/>
    <w:qFormat/>
    <w:rsid w:val="00AD01E0"/>
    <w:pPr>
      <w:spacing w:before="480" w:after="0" w:line="276" w:lineRule="auto"/>
      <w:jc w:val="left"/>
      <w:outlineLvl w:val="9"/>
    </w:pPr>
    <w:rPr>
      <w:rFonts w:ascii="Cambria" w:eastAsia="Times New Roman" w:hAnsi="Cambria" w:cs="Times New Roman"/>
      <w:b/>
      <w:color w:val="365F91"/>
      <w:lang w:val="ru-RU"/>
    </w:rPr>
  </w:style>
  <w:style w:type="paragraph" w:styleId="35">
    <w:name w:val="toc 3"/>
    <w:basedOn w:val="a"/>
    <w:next w:val="a"/>
    <w:autoRedefine/>
    <w:uiPriority w:val="39"/>
    <w:qFormat/>
    <w:rsid w:val="00AD01E0"/>
    <w:pPr>
      <w:ind w:left="400"/>
    </w:pPr>
    <w:rPr>
      <w:rFonts w:eastAsia="Times New Roman"/>
      <w:sz w:val="20"/>
      <w:szCs w:val="20"/>
    </w:rPr>
  </w:style>
  <w:style w:type="paragraph" w:customStyle="1" w:styleId="aff5">
    <w:name w:val="Рио"/>
    <w:basedOn w:val="a"/>
    <w:rsid w:val="00AD01E0"/>
    <w:pPr>
      <w:spacing w:line="360" w:lineRule="auto"/>
      <w:ind w:firstLine="425"/>
      <w:jc w:val="both"/>
    </w:pPr>
    <w:rPr>
      <w:rFonts w:eastAsia="Times New Roman"/>
      <w:sz w:val="28"/>
    </w:rPr>
  </w:style>
  <w:style w:type="paragraph" w:customStyle="1" w:styleId="27">
    <w:name w:val="Стиль2"/>
    <w:basedOn w:val="a"/>
    <w:link w:val="28"/>
    <w:qFormat/>
    <w:rsid w:val="00AD01E0"/>
    <w:pPr>
      <w:spacing w:line="360" w:lineRule="auto"/>
      <w:ind w:firstLine="709"/>
      <w:jc w:val="both"/>
    </w:pPr>
    <w:rPr>
      <w:rFonts w:eastAsia="Times New Roman"/>
    </w:rPr>
  </w:style>
  <w:style w:type="character" w:customStyle="1" w:styleId="28">
    <w:name w:val="Стиль2 Знак"/>
    <w:link w:val="27"/>
    <w:rsid w:val="00AD01E0"/>
    <w:rPr>
      <w:rFonts w:ascii="Times New Roman" w:eastAsia="Times New Roman" w:hAnsi="Times New Roman" w:cs="Times New Roman"/>
      <w:sz w:val="24"/>
      <w:szCs w:val="24"/>
    </w:rPr>
  </w:style>
  <w:style w:type="paragraph" w:styleId="HTML">
    <w:name w:val="HTML Preformatted"/>
    <w:basedOn w:val="a"/>
    <w:link w:val="HTML0"/>
    <w:unhideWhenUsed/>
    <w:rsid w:val="00AD0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eastAsia="en-US"/>
    </w:rPr>
  </w:style>
  <w:style w:type="character" w:customStyle="1" w:styleId="HTML0">
    <w:name w:val="Стандартный HTML Знак"/>
    <w:basedOn w:val="a0"/>
    <w:link w:val="HTML"/>
    <w:rsid w:val="00AD01E0"/>
    <w:rPr>
      <w:rFonts w:ascii="Courier New" w:eastAsia="Times New Roman" w:hAnsi="Courier New" w:cs="Times New Roman"/>
      <w:sz w:val="20"/>
      <w:szCs w:val="20"/>
    </w:rPr>
  </w:style>
  <w:style w:type="character" w:customStyle="1" w:styleId="apple-converted-space">
    <w:name w:val="apple-converted-space"/>
    <w:basedOn w:val="a0"/>
    <w:rsid w:val="00AD01E0"/>
  </w:style>
  <w:style w:type="character" w:customStyle="1" w:styleId="text">
    <w:name w:val="text"/>
    <w:basedOn w:val="a0"/>
    <w:rsid w:val="00AD01E0"/>
  </w:style>
  <w:style w:type="paragraph" w:customStyle="1" w:styleId="1">
    <w:name w:val="Стиль1"/>
    <w:basedOn w:val="2"/>
    <w:link w:val="19"/>
    <w:qFormat/>
    <w:rsid w:val="00AD01E0"/>
    <w:pPr>
      <w:numPr>
        <w:numId w:val="3"/>
      </w:numPr>
      <w:spacing w:before="240" w:after="60"/>
    </w:pPr>
    <w:rPr>
      <w:rFonts w:cs="Arial"/>
      <w:color w:val="000000"/>
      <w:szCs w:val="32"/>
    </w:rPr>
  </w:style>
  <w:style w:type="character" w:customStyle="1" w:styleId="19">
    <w:name w:val="Стиль1 Знак"/>
    <w:basedOn w:val="20"/>
    <w:link w:val="1"/>
    <w:rsid w:val="00AD01E0"/>
    <w:rPr>
      <w:rFonts w:ascii="Times New Roman" w:eastAsia="Times New Roman" w:hAnsi="Times New Roman" w:cs="Arial"/>
      <w:b/>
      <w:bCs/>
      <w:color w:val="000000"/>
      <w:sz w:val="24"/>
      <w:szCs w:val="32"/>
      <w:lang w:eastAsia="ru-RU"/>
    </w:rPr>
  </w:style>
  <w:style w:type="character" w:customStyle="1" w:styleId="1a">
    <w:name w:val="Заголовок №1_ Знак"/>
    <w:link w:val="1b"/>
    <w:locked/>
    <w:rsid w:val="00AD01E0"/>
    <w:rPr>
      <w:rFonts w:ascii="Calibri" w:eastAsia="Calibri" w:hAnsi="Calibri"/>
      <w:b/>
      <w:bCs/>
      <w:shd w:val="clear" w:color="auto" w:fill="FFFFFF"/>
    </w:rPr>
  </w:style>
  <w:style w:type="paragraph" w:customStyle="1" w:styleId="1b">
    <w:name w:val="Заголовок №1_"/>
    <w:basedOn w:val="a"/>
    <w:link w:val="1a"/>
    <w:rsid w:val="00AD01E0"/>
    <w:pPr>
      <w:shd w:val="clear" w:color="auto" w:fill="FFFFFF"/>
      <w:spacing w:after="600" w:line="240" w:lineRule="atLeast"/>
      <w:jc w:val="both"/>
      <w:outlineLvl w:val="0"/>
    </w:pPr>
    <w:rPr>
      <w:rFonts w:ascii="Calibri" w:hAnsi="Calibri" w:cstheme="minorBidi"/>
      <w:b/>
      <w:bCs/>
      <w:sz w:val="22"/>
      <w:szCs w:val="22"/>
    </w:rPr>
  </w:style>
  <w:style w:type="character" w:customStyle="1" w:styleId="1c">
    <w:name w:val="Текст сноски Знак1"/>
    <w:basedOn w:val="a0"/>
    <w:uiPriority w:val="99"/>
    <w:semiHidden/>
    <w:rsid w:val="00AD01E0"/>
    <w:rPr>
      <w:rFonts w:ascii="Times New Roman" w:hAnsi="Times New Roman"/>
    </w:rPr>
  </w:style>
  <w:style w:type="character" w:customStyle="1" w:styleId="1d">
    <w:name w:val="Основной текст Знак1"/>
    <w:basedOn w:val="a0"/>
    <w:semiHidden/>
    <w:rsid w:val="00AD01E0"/>
    <w:rPr>
      <w:rFonts w:ascii="Times New Roman" w:hAnsi="Times New Roman"/>
      <w:sz w:val="24"/>
      <w:szCs w:val="24"/>
    </w:rPr>
  </w:style>
  <w:style w:type="character" w:customStyle="1" w:styleId="120">
    <w:name w:val="Заголовок №1 (2)_ Знак"/>
    <w:link w:val="121"/>
    <w:locked/>
    <w:rsid w:val="00AD01E0"/>
    <w:rPr>
      <w:rFonts w:ascii="Calibri" w:eastAsia="Calibri" w:hAnsi="Calibri"/>
      <w:b/>
      <w:bCs/>
      <w:i/>
      <w:iCs/>
      <w:shd w:val="clear" w:color="auto" w:fill="FFFFFF"/>
      <w:lang w:eastAsia="ru-RU"/>
    </w:rPr>
  </w:style>
  <w:style w:type="paragraph" w:customStyle="1" w:styleId="121">
    <w:name w:val="Заголовок №1 (2)_"/>
    <w:basedOn w:val="a"/>
    <w:link w:val="120"/>
    <w:rsid w:val="00AD01E0"/>
    <w:pPr>
      <w:shd w:val="clear" w:color="auto" w:fill="FFFFFF"/>
      <w:spacing w:line="413" w:lineRule="exact"/>
      <w:jc w:val="both"/>
      <w:outlineLvl w:val="0"/>
    </w:pPr>
    <w:rPr>
      <w:rFonts w:ascii="Calibri" w:hAnsi="Calibri" w:cstheme="minorBidi"/>
      <w:b/>
      <w:bCs/>
      <w:i/>
      <w:iCs/>
      <w:sz w:val="22"/>
      <w:szCs w:val="22"/>
    </w:rPr>
  </w:style>
  <w:style w:type="character" w:customStyle="1" w:styleId="91">
    <w:name w:val="Основной текст (9)_ Знак"/>
    <w:locked/>
    <w:rsid w:val="00AD01E0"/>
    <w:rPr>
      <w:rFonts w:ascii="Calibri" w:eastAsia="Calibri" w:hAnsi="Calibri"/>
      <w:b/>
      <w:bCs/>
      <w:i/>
      <w:iCs/>
      <w:sz w:val="22"/>
      <w:szCs w:val="22"/>
      <w:lang w:bidi="ar-SA"/>
    </w:rPr>
  </w:style>
  <w:style w:type="paragraph" w:customStyle="1" w:styleId="ConsPlusNonformat">
    <w:name w:val="ConsPlusNonformat"/>
    <w:rsid w:val="00AD01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6">
    <w:name w:val="Основной текст + Курсив"/>
    <w:rsid w:val="00AD01E0"/>
    <w:rPr>
      <w:rFonts w:ascii="Times New Roman" w:hAnsi="Times New Roman" w:cs="Times New Roman" w:hint="default"/>
      <w:i/>
      <w:iCs/>
      <w:spacing w:val="0"/>
      <w:sz w:val="22"/>
      <w:szCs w:val="22"/>
    </w:rPr>
  </w:style>
  <w:style w:type="numbering" w:styleId="111111">
    <w:name w:val="Outline List 2"/>
    <w:basedOn w:val="a2"/>
    <w:rsid w:val="00AD01E0"/>
    <w:pPr>
      <w:numPr>
        <w:numId w:val="4"/>
      </w:numPr>
    </w:pPr>
  </w:style>
  <w:style w:type="character" w:styleId="aff7">
    <w:name w:val="Strong"/>
    <w:uiPriority w:val="22"/>
    <w:qFormat/>
    <w:rsid w:val="00AD01E0"/>
    <w:rPr>
      <w:b/>
      <w:bCs/>
    </w:rPr>
  </w:style>
  <w:style w:type="paragraph" w:styleId="29">
    <w:name w:val="List Bullet 2"/>
    <w:basedOn w:val="a"/>
    <w:autoRedefine/>
    <w:rsid w:val="00AD01E0"/>
    <w:pPr>
      <w:spacing w:before="120"/>
      <w:ind w:firstLine="709"/>
      <w:jc w:val="both"/>
    </w:pPr>
  </w:style>
  <w:style w:type="character" w:customStyle="1" w:styleId="1e">
    <w:name w:val="Знак Знак1"/>
    <w:semiHidden/>
    <w:locked/>
    <w:rsid w:val="00AD01E0"/>
    <w:rPr>
      <w:sz w:val="22"/>
      <w:szCs w:val="22"/>
      <w:lang w:val="ru-RU" w:eastAsia="ru-RU" w:bidi="ar-SA"/>
    </w:rPr>
  </w:style>
  <w:style w:type="paragraph" w:styleId="aff8">
    <w:name w:val="List Bullet"/>
    <w:basedOn w:val="a"/>
    <w:rsid w:val="00AD01E0"/>
    <w:pPr>
      <w:tabs>
        <w:tab w:val="num" w:pos="360"/>
      </w:tabs>
      <w:ind w:left="360" w:hanging="360"/>
    </w:pPr>
  </w:style>
  <w:style w:type="character" w:styleId="aff9">
    <w:name w:val="page number"/>
    <w:basedOn w:val="a0"/>
    <w:rsid w:val="00AD01E0"/>
  </w:style>
  <w:style w:type="paragraph" w:styleId="affa">
    <w:name w:val="caption"/>
    <w:basedOn w:val="a"/>
    <w:next w:val="a"/>
    <w:qFormat/>
    <w:rsid w:val="00AD01E0"/>
    <w:pPr>
      <w:widowControl w:val="0"/>
      <w:shd w:val="clear" w:color="auto" w:fill="FFFFFF"/>
      <w:autoSpaceDE w:val="0"/>
      <w:autoSpaceDN w:val="0"/>
      <w:adjustRightInd w:val="0"/>
      <w:ind w:left="130"/>
    </w:pPr>
    <w:rPr>
      <w:rFonts w:eastAsia="Times New Roman"/>
      <w:color w:val="000000"/>
      <w:spacing w:val="-1"/>
    </w:rPr>
  </w:style>
  <w:style w:type="paragraph" w:styleId="affb">
    <w:name w:val="Block Text"/>
    <w:basedOn w:val="a"/>
    <w:rsid w:val="00AD01E0"/>
    <w:pPr>
      <w:shd w:val="clear" w:color="auto" w:fill="FFFFFF"/>
      <w:spacing w:before="2" w:line="276" w:lineRule="exact"/>
      <w:ind w:left="127" w:right="470" w:firstLine="440"/>
      <w:jc w:val="both"/>
    </w:pPr>
    <w:rPr>
      <w:rFonts w:eastAsia="Times New Roman"/>
      <w:szCs w:val="20"/>
    </w:rPr>
  </w:style>
  <w:style w:type="paragraph" w:styleId="36">
    <w:name w:val="Body Text Indent 3"/>
    <w:basedOn w:val="a"/>
    <w:link w:val="37"/>
    <w:uiPriority w:val="99"/>
    <w:rsid w:val="00AD01E0"/>
    <w:pPr>
      <w:shd w:val="clear" w:color="auto" w:fill="FFFFFF"/>
      <w:spacing w:before="2" w:line="276" w:lineRule="exact"/>
      <w:ind w:right="470" w:firstLine="567"/>
      <w:jc w:val="both"/>
    </w:pPr>
    <w:rPr>
      <w:rFonts w:eastAsia="Times New Roman"/>
      <w:color w:val="000000"/>
      <w:spacing w:val="1"/>
    </w:rPr>
  </w:style>
  <w:style w:type="character" w:customStyle="1" w:styleId="37">
    <w:name w:val="Основной текст с отступом 3 Знак"/>
    <w:basedOn w:val="a0"/>
    <w:link w:val="36"/>
    <w:uiPriority w:val="99"/>
    <w:rsid w:val="00AD01E0"/>
    <w:rPr>
      <w:rFonts w:ascii="Times New Roman" w:eastAsia="Times New Roman" w:hAnsi="Times New Roman" w:cs="Times New Roman"/>
      <w:color w:val="000000"/>
      <w:spacing w:val="1"/>
      <w:sz w:val="24"/>
      <w:szCs w:val="24"/>
      <w:shd w:val="clear" w:color="auto" w:fill="FFFFFF"/>
      <w:lang w:eastAsia="ru-RU"/>
    </w:rPr>
  </w:style>
  <w:style w:type="paragraph" w:customStyle="1" w:styleId="2a">
    <w:name w:val="Абзац списка2"/>
    <w:basedOn w:val="a"/>
    <w:rsid w:val="00AD01E0"/>
    <w:pPr>
      <w:spacing w:line="276" w:lineRule="auto"/>
      <w:ind w:left="720"/>
      <w:contextualSpacing/>
    </w:pPr>
    <w:rPr>
      <w:rFonts w:ascii="Calibri" w:eastAsia="Times New Roman" w:hAnsi="Calibri"/>
      <w:sz w:val="22"/>
      <w:szCs w:val="22"/>
    </w:rPr>
  </w:style>
  <w:style w:type="paragraph" w:customStyle="1" w:styleId="1f">
    <w:name w:val="Заголовок №1"/>
    <w:basedOn w:val="a"/>
    <w:rsid w:val="00AD01E0"/>
    <w:pPr>
      <w:shd w:val="clear" w:color="auto" w:fill="FFFFFF"/>
      <w:spacing w:after="600" w:line="240" w:lineRule="atLeast"/>
      <w:jc w:val="both"/>
      <w:outlineLvl w:val="0"/>
    </w:pPr>
    <w:rPr>
      <w:rFonts w:ascii="Calibri" w:hAnsi="Calibri"/>
      <w:b/>
      <w:bCs/>
      <w:sz w:val="22"/>
      <w:szCs w:val="22"/>
    </w:rPr>
  </w:style>
  <w:style w:type="paragraph" w:customStyle="1" w:styleId="122">
    <w:name w:val="Заголовок №1 (2)"/>
    <w:basedOn w:val="a"/>
    <w:rsid w:val="00AD01E0"/>
    <w:pPr>
      <w:shd w:val="clear" w:color="auto" w:fill="FFFFFF"/>
      <w:spacing w:line="413" w:lineRule="exact"/>
      <w:jc w:val="both"/>
      <w:outlineLvl w:val="0"/>
    </w:pPr>
    <w:rPr>
      <w:rFonts w:ascii="Calibri" w:hAnsi="Calibri"/>
      <w:b/>
      <w:bCs/>
      <w:i/>
      <w:iCs/>
      <w:sz w:val="22"/>
      <w:szCs w:val="22"/>
    </w:rPr>
  </w:style>
  <w:style w:type="character" w:styleId="affc">
    <w:name w:val="FollowedHyperlink"/>
    <w:uiPriority w:val="99"/>
    <w:rsid w:val="00AD01E0"/>
    <w:rPr>
      <w:color w:val="800080"/>
      <w:u w:val="single"/>
    </w:rPr>
  </w:style>
  <w:style w:type="character" w:customStyle="1" w:styleId="affd">
    <w:name w:val="Надин стиль Знак Знак"/>
    <w:rsid w:val="00AD01E0"/>
    <w:rPr>
      <w:sz w:val="24"/>
      <w:szCs w:val="24"/>
    </w:rPr>
  </w:style>
  <w:style w:type="character" w:customStyle="1" w:styleId="PlainTextChar">
    <w:name w:val="Plain Text Char"/>
    <w:rsid w:val="00AD01E0"/>
    <w:rPr>
      <w:rFonts w:ascii="Courier New" w:hAnsi="Courier New" w:cs="Times New Roman"/>
      <w:sz w:val="20"/>
      <w:szCs w:val="20"/>
    </w:rPr>
  </w:style>
  <w:style w:type="character" w:customStyle="1" w:styleId="FontStyle63">
    <w:name w:val="Font Style63"/>
    <w:uiPriority w:val="99"/>
    <w:rsid w:val="00AD01E0"/>
    <w:rPr>
      <w:rFonts w:ascii="Times New Roman" w:hAnsi="Times New Roman" w:cs="Times New Roman" w:hint="default"/>
      <w:b/>
      <w:bCs w:val="0"/>
      <w:sz w:val="22"/>
    </w:rPr>
  </w:style>
  <w:style w:type="paragraph" w:customStyle="1" w:styleId="1f0">
    <w:name w:val="Знак1"/>
    <w:basedOn w:val="a"/>
    <w:rsid w:val="00AD01E0"/>
    <w:pPr>
      <w:spacing w:before="100" w:beforeAutospacing="1" w:after="100" w:afterAutospacing="1"/>
    </w:pPr>
    <w:rPr>
      <w:rFonts w:ascii="Tahoma" w:eastAsia="Times New Roman" w:hAnsi="Tahoma"/>
      <w:sz w:val="20"/>
      <w:szCs w:val="20"/>
      <w:lang w:val="en-US" w:eastAsia="en-US"/>
    </w:rPr>
  </w:style>
  <w:style w:type="paragraph" w:customStyle="1" w:styleId="210">
    <w:name w:val="Основной текст с отступом 21"/>
    <w:basedOn w:val="a"/>
    <w:rsid w:val="00AD01E0"/>
    <w:pPr>
      <w:spacing w:line="360" w:lineRule="auto"/>
      <w:ind w:firstLine="709"/>
      <w:jc w:val="both"/>
    </w:pPr>
    <w:rPr>
      <w:rFonts w:eastAsia="Times New Roman"/>
      <w:szCs w:val="20"/>
    </w:rPr>
  </w:style>
  <w:style w:type="table" w:customStyle="1" w:styleId="1f1">
    <w:name w:val="Сетка таблицы1"/>
    <w:basedOn w:val="a1"/>
    <w:next w:val="af1"/>
    <w:uiPriority w:val="39"/>
    <w:rsid w:val="00AD01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Программа_1"/>
    <w:basedOn w:val="a"/>
    <w:link w:val="1f3"/>
    <w:rsid w:val="00AD01E0"/>
    <w:pPr>
      <w:shd w:val="clear" w:color="auto" w:fill="FFFFFF"/>
      <w:ind w:firstLine="396"/>
      <w:jc w:val="both"/>
    </w:pPr>
    <w:rPr>
      <w:rFonts w:eastAsia="Times New Roman"/>
      <w:sz w:val="28"/>
      <w:szCs w:val="22"/>
    </w:rPr>
  </w:style>
  <w:style w:type="character" w:customStyle="1" w:styleId="1f3">
    <w:name w:val="Программа_1 Знак"/>
    <w:basedOn w:val="a0"/>
    <w:link w:val="1f2"/>
    <w:locked/>
    <w:rsid w:val="00AD01E0"/>
    <w:rPr>
      <w:rFonts w:ascii="Times New Roman" w:eastAsia="Times New Roman" w:hAnsi="Times New Roman" w:cs="Times New Roman"/>
      <w:sz w:val="28"/>
      <w:shd w:val="clear" w:color="auto" w:fill="FFFFFF"/>
      <w:lang w:eastAsia="ru-RU"/>
    </w:rPr>
  </w:style>
  <w:style w:type="character" w:customStyle="1" w:styleId="1f4">
    <w:name w:val="Текст Знак1"/>
    <w:aliases w:val=" Знак1 Знак Знак, Знак1 Знак1"/>
    <w:locked/>
    <w:rsid w:val="00AD01E0"/>
    <w:rPr>
      <w:rFonts w:ascii="Courier New" w:eastAsia="Times New Roman" w:hAnsi="Courier New" w:cs="Courier New"/>
      <w:sz w:val="20"/>
      <w:szCs w:val="20"/>
      <w:lang w:eastAsia="ru-RU"/>
    </w:rPr>
  </w:style>
  <w:style w:type="character" w:customStyle="1" w:styleId="current">
    <w:name w:val="current"/>
    <w:basedOn w:val="a0"/>
    <w:rsid w:val="00AD01E0"/>
  </w:style>
  <w:style w:type="paragraph" w:customStyle="1" w:styleId="220">
    <w:name w:val="_ЗАГ_2_2"/>
    <w:basedOn w:val="a"/>
    <w:link w:val="221"/>
    <w:rsid w:val="00AD01E0"/>
    <w:pPr>
      <w:tabs>
        <w:tab w:val="left" w:pos="1418"/>
      </w:tabs>
      <w:spacing w:before="200" w:after="120"/>
      <w:jc w:val="center"/>
    </w:pPr>
    <w:rPr>
      <w:rFonts w:ascii="OfficinaSansC" w:eastAsia="MS Mincho" w:hAnsi="OfficinaSansC"/>
      <w:b/>
      <w:bCs/>
      <w:sz w:val="28"/>
      <w:szCs w:val="28"/>
      <w:lang w:eastAsia="ja-JP"/>
    </w:rPr>
  </w:style>
  <w:style w:type="character" w:customStyle="1" w:styleId="221">
    <w:name w:val="_ЗАГ_2_2 Знак"/>
    <w:basedOn w:val="a0"/>
    <w:link w:val="220"/>
    <w:rsid w:val="00AD01E0"/>
    <w:rPr>
      <w:rFonts w:ascii="OfficinaSansC" w:eastAsia="MS Mincho" w:hAnsi="OfficinaSansC" w:cs="Times New Roman"/>
      <w:b/>
      <w:bCs/>
      <w:sz w:val="28"/>
      <w:szCs w:val="28"/>
      <w:lang w:eastAsia="ja-JP"/>
    </w:rPr>
  </w:style>
  <w:style w:type="paragraph" w:customStyle="1" w:styleId="Style9">
    <w:name w:val="Style9"/>
    <w:basedOn w:val="a"/>
    <w:uiPriority w:val="99"/>
    <w:rsid w:val="00AD01E0"/>
    <w:pPr>
      <w:widowControl w:val="0"/>
      <w:autoSpaceDE w:val="0"/>
      <w:autoSpaceDN w:val="0"/>
      <w:adjustRightInd w:val="0"/>
      <w:spacing w:line="360" w:lineRule="exact"/>
      <w:ind w:firstLine="542"/>
      <w:jc w:val="both"/>
    </w:pPr>
    <w:rPr>
      <w:rFonts w:ascii="Arial" w:eastAsiaTheme="minorEastAsia" w:hAnsi="Arial" w:cs="Arial"/>
    </w:rPr>
  </w:style>
  <w:style w:type="paragraph" w:customStyle="1" w:styleId="Style10">
    <w:name w:val="Style10"/>
    <w:basedOn w:val="a"/>
    <w:uiPriority w:val="99"/>
    <w:rsid w:val="00AD01E0"/>
    <w:pPr>
      <w:widowControl w:val="0"/>
      <w:autoSpaceDE w:val="0"/>
      <w:autoSpaceDN w:val="0"/>
      <w:adjustRightInd w:val="0"/>
    </w:pPr>
    <w:rPr>
      <w:rFonts w:ascii="Arial" w:eastAsiaTheme="minorEastAsia" w:hAnsi="Arial" w:cs="Arial"/>
    </w:rPr>
  </w:style>
  <w:style w:type="character" w:customStyle="1" w:styleId="FontStyle86">
    <w:name w:val="Font Style86"/>
    <w:basedOn w:val="a0"/>
    <w:uiPriority w:val="99"/>
    <w:rsid w:val="00AD01E0"/>
    <w:rPr>
      <w:rFonts w:ascii="Arial" w:hAnsi="Arial" w:cs="Arial"/>
      <w:b/>
      <w:bCs/>
      <w:sz w:val="24"/>
      <w:szCs w:val="24"/>
    </w:rPr>
  </w:style>
  <w:style w:type="character" w:customStyle="1" w:styleId="FontStyle87">
    <w:name w:val="Font Style87"/>
    <w:basedOn w:val="a0"/>
    <w:uiPriority w:val="99"/>
    <w:rsid w:val="00AD01E0"/>
    <w:rPr>
      <w:rFonts w:ascii="Times New Roman" w:hAnsi="Times New Roman" w:cs="Times New Roman"/>
      <w:sz w:val="28"/>
      <w:szCs w:val="28"/>
    </w:rPr>
  </w:style>
  <w:style w:type="character" w:customStyle="1" w:styleId="FontStyle89">
    <w:name w:val="Font Style89"/>
    <w:basedOn w:val="a0"/>
    <w:uiPriority w:val="99"/>
    <w:rsid w:val="00AD01E0"/>
    <w:rPr>
      <w:rFonts w:ascii="Arial" w:hAnsi="Arial" w:cs="Arial"/>
      <w:b/>
      <w:bCs/>
      <w:smallCaps/>
      <w:sz w:val="24"/>
      <w:szCs w:val="24"/>
    </w:rPr>
  </w:style>
  <w:style w:type="character" w:customStyle="1" w:styleId="FontStyle119">
    <w:name w:val="Font Style119"/>
    <w:basedOn w:val="a0"/>
    <w:uiPriority w:val="99"/>
    <w:rsid w:val="00AD01E0"/>
    <w:rPr>
      <w:rFonts w:ascii="Arial" w:hAnsi="Arial" w:cs="Arial"/>
      <w:spacing w:val="-10"/>
      <w:sz w:val="22"/>
      <w:szCs w:val="22"/>
    </w:rPr>
  </w:style>
  <w:style w:type="character" w:customStyle="1" w:styleId="FontStyle91">
    <w:name w:val="Font Style91"/>
    <w:basedOn w:val="a0"/>
    <w:uiPriority w:val="99"/>
    <w:rsid w:val="00AD01E0"/>
    <w:rPr>
      <w:rFonts w:ascii="Arial" w:hAnsi="Arial" w:cs="Arial"/>
      <w:b/>
      <w:bCs/>
      <w:i/>
      <w:iCs/>
      <w:sz w:val="22"/>
      <w:szCs w:val="22"/>
    </w:rPr>
  </w:style>
  <w:style w:type="paragraph" w:customStyle="1" w:styleId="Style55">
    <w:name w:val="Style55"/>
    <w:basedOn w:val="a"/>
    <w:uiPriority w:val="99"/>
    <w:rsid w:val="00AD01E0"/>
    <w:pPr>
      <w:widowControl w:val="0"/>
      <w:autoSpaceDE w:val="0"/>
      <w:autoSpaceDN w:val="0"/>
      <w:adjustRightInd w:val="0"/>
      <w:jc w:val="right"/>
    </w:pPr>
    <w:rPr>
      <w:rFonts w:ascii="Arial" w:eastAsiaTheme="minorEastAsia" w:hAnsi="Arial" w:cs="Arial"/>
    </w:rPr>
  </w:style>
  <w:style w:type="character" w:customStyle="1" w:styleId="FontStyle90">
    <w:name w:val="Font Style90"/>
    <w:basedOn w:val="a0"/>
    <w:uiPriority w:val="99"/>
    <w:rsid w:val="00AD01E0"/>
    <w:rPr>
      <w:rFonts w:ascii="Arial" w:hAnsi="Arial" w:cs="Arial"/>
      <w:b/>
      <w:bCs/>
      <w:spacing w:val="-10"/>
      <w:sz w:val="32"/>
      <w:szCs w:val="32"/>
    </w:rPr>
  </w:style>
  <w:style w:type="paragraph" w:customStyle="1" w:styleId="Style44">
    <w:name w:val="Style44"/>
    <w:basedOn w:val="a"/>
    <w:uiPriority w:val="99"/>
    <w:rsid w:val="00AD01E0"/>
    <w:pPr>
      <w:widowControl w:val="0"/>
      <w:autoSpaceDE w:val="0"/>
      <w:autoSpaceDN w:val="0"/>
      <w:adjustRightInd w:val="0"/>
      <w:spacing w:line="346" w:lineRule="exact"/>
      <w:ind w:firstLine="566"/>
      <w:jc w:val="both"/>
    </w:pPr>
    <w:rPr>
      <w:rFonts w:ascii="Arial" w:eastAsiaTheme="minorEastAsia" w:hAnsi="Arial" w:cs="Arial"/>
    </w:rPr>
  </w:style>
  <w:style w:type="character" w:customStyle="1" w:styleId="FontStyle88">
    <w:name w:val="Font Style88"/>
    <w:basedOn w:val="a0"/>
    <w:uiPriority w:val="99"/>
    <w:rsid w:val="00AD01E0"/>
    <w:rPr>
      <w:rFonts w:ascii="Arial Narrow" w:hAnsi="Arial Narrow" w:cs="Arial Narrow"/>
      <w:spacing w:val="30"/>
      <w:sz w:val="22"/>
      <w:szCs w:val="22"/>
    </w:rPr>
  </w:style>
  <w:style w:type="character" w:customStyle="1" w:styleId="FontStyle130">
    <w:name w:val="Font Style130"/>
    <w:basedOn w:val="a0"/>
    <w:uiPriority w:val="99"/>
    <w:rsid w:val="00AD01E0"/>
    <w:rPr>
      <w:rFonts w:ascii="Times New Roman" w:hAnsi="Times New Roman" w:cs="Times New Roman"/>
      <w:i/>
      <w:iCs/>
      <w:sz w:val="28"/>
      <w:szCs w:val="28"/>
    </w:rPr>
  </w:style>
  <w:style w:type="character" w:customStyle="1" w:styleId="FontStyle131">
    <w:name w:val="Font Style131"/>
    <w:basedOn w:val="a0"/>
    <w:uiPriority w:val="99"/>
    <w:rsid w:val="00AD01E0"/>
    <w:rPr>
      <w:rFonts w:ascii="Times New Roman" w:hAnsi="Times New Roman" w:cs="Times New Roman"/>
      <w:i/>
      <w:iCs/>
      <w:sz w:val="28"/>
      <w:szCs w:val="28"/>
    </w:rPr>
  </w:style>
  <w:style w:type="paragraph" w:customStyle="1" w:styleId="Style36">
    <w:name w:val="Style36"/>
    <w:basedOn w:val="a"/>
    <w:uiPriority w:val="99"/>
    <w:rsid w:val="00AD01E0"/>
    <w:pPr>
      <w:widowControl w:val="0"/>
      <w:autoSpaceDE w:val="0"/>
      <w:autoSpaceDN w:val="0"/>
      <w:adjustRightInd w:val="0"/>
      <w:spacing w:line="322" w:lineRule="exact"/>
      <w:ind w:hanging="413"/>
    </w:pPr>
    <w:rPr>
      <w:rFonts w:ascii="Arial" w:eastAsiaTheme="minorEastAsia" w:hAnsi="Arial" w:cs="Arial"/>
    </w:rPr>
  </w:style>
  <w:style w:type="paragraph" w:customStyle="1" w:styleId="Style11">
    <w:name w:val="Style11"/>
    <w:basedOn w:val="a"/>
    <w:uiPriority w:val="99"/>
    <w:rsid w:val="00AD01E0"/>
    <w:pPr>
      <w:widowControl w:val="0"/>
      <w:autoSpaceDE w:val="0"/>
      <w:autoSpaceDN w:val="0"/>
      <w:adjustRightInd w:val="0"/>
      <w:jc w:val="center"/>
    </w:pPr>
    <w:rPr>
      <w:rFonts w:ascii="Arial" w:eastAsiaTheme="minorEastAsia" w:hAnsi="Arial" w:cs="Arial"/>
    </w:rPr>
  </w:style>
  <w:style w:type="paragraph" w:customStyle="1" w:styleId="Style34">
    <w:name w:val="Style34"/>
    <w:basedOn w:val="a"/>
    <w:uiPriority w:val="99"/>
    <w:rsid w:val="00AD01E0"/>
    <w:pPr>
      <w:widowControl w:val="0"/>
      <w:autoSpaceDE w:val="0"/>
      <w:autoSpaceDN w:val="0"/>
      <w:adjustRightInd w:val="0"/>
      <w:spacing w:line="353" w:lineRule="exact"/>
    </w:pPr>
    <w:rPr>
      <w:rFonts w:ascii="Arial" w:eastAsiaTheme="minorEastAsia" w:hAnsi="Arial" w:cs="Arial"/>
    </w:rPr>
  </w:style>
  <w:style w:type="paragraph" w:customStyle="1" w:styleId="Style59">
    <w:name w:val="Style59"/>
    <w:basedOn w:val="a"/>
    <w:uiPriority w:val="99"/>
    <w:rsid w:val="00AD01E0"/>
    <w:pPr>
      <w:widowControl w:val="0"/>
      <w:autoSpaceDE w:val="0"/>
      <w:autoSpaceDN w:val="0"/>
      <w:adjustRightInd w:val="0"/>
    </w:pPr>
    <w:rPr>
      <w:rFonts w:ascii="Arial" w:eastAsiaTheme="minorEastAsia" w:hAnsi="Arial" w:cs="Arial"/>
    </w:rPr>
  </w:style>
  <w:style w:type="character" w:customStyle="1" w:styleId="FontStyle125">
    <w:name w:val="Font Style125"/>
    <w:basedOn w:val="a0"/>
    <w:uiPriority w:val="99"/>
    <w:rsid w:val="00AD01E0"/>
    <w:rPr>
      <w:rFonts w:ascii="Arial" w:hAnsi="Arial" w:cs="Arial"/>
      <w:sz w:val="18"/>
      <w:szCs w:val="18"/>
    </w:rPr>
  </w:style>
  <w:style w:type="character" w:customStyle="1" w:styleId="FontStyle132">
    <w:name w:val="Font Style132"/>
    <w:basedOn w:val="a0"/>
    <w:uiPriority w:val="99"/>
    <w:rsid w:val="00AD01E0"/>
    <w:rPr>
      <w:rFonts w:ascii="Times New Roman" w:hAnsi="Times New Roman" w:cs="Times New Roman"/>
      <w:sz w:val="24"/>
      <w:szCs w:val="24"/>
    </w:rPr>
  </w:style>
  <w:style w:type="paragraph" w:customStyle="1" w:styleId="Style51">
    <w:name w:val="Style51"/>
    <w:basedOn w:val="a"/>
    <w:uiPriority w:val="99"/>
    <w:rsid w:val="00AD01E0"/>
    <w:pPr>
      <w:widowControl w:val="0"/>
      <w:autoSpaceDE w:val="0"/>
      <w:autoSpaceDN w:val="0"/>
      <w:adjustRightInd w:val="0"/>
      <w:spacing w:line="571" w:lineRule="exact"/>
      <w:ind w:hanging="547"/>
    </w:pPr>
    <w:rPr>
      <w:rFonts w:ascii="Arial" w:eastAsiaTheme="minorEastAsia" w:hAnsi="Arial" w:cs="Arial"/>
    </w:rPr>
  </w:style>
  <w:style w:type="character" w:customStyle="1" w:styleId="butback">
    <w:name w:val="butback"/>
    <w:basedOn w:val="a0"/>
    <w:rsid w:val="00AD01E0"/>
  </w:style>
  <w:style w:type="character" w:customStyle="1" w:styleId="submenu-table">
    <w:name w:val="submenu-table"/>
    <w:basedOn w:val="a0"/>
    <w:uiPriority w:val="99"/>
    <w:rsid w:val="00AD01E0"/>
  </w:style>
  <w:style w:type="character" w:customStyle="1" w:styleId="affe">
    <w:name w:val="Основной текст_"/>
    <w:basedOn w:val="a0"/>
    <w:link w:val="2b"/>
    <w:rsid w:val="00AD01E0"/>
    <w:rPr>
      <w:rFonts w:ascii="Times New Roman" w:eastAsia="Times New Roman" w:hAnsi="Times New Roman" w:cs="Times New Roman"/>
      <w:b/>
      <w:bCs/>
      <w:shd w:val="clear" w:color="auto" w:fill="FFFFFF"/>
    </w:rPr>
  </w:style>
  <w:style w:type="paragraph" w:customStyle="1" w:styleId="2b">
    <w:name w:val="Основной текст2"/>
    <w:basedOn w:val="a"/>
    <w:link w:val="affe"/>
    <w:rsid w:val="00AD01E0"/>
    <w:pPr>
      <w:widowControl w:val="0"/>
      <w:shd w:val="clear" w:color="auto" w:fill="FFFFFF"/>
      <w:spacing w:line="274" w:lineRule="exact"/>
    </w:pPr>
    <w:rPr>
      <w:rFonts w:eastAsia="Times New Roman"/>
      <w:b/>
      <w:bCs/>
      <w:sz w:val="22"/>
      <w:szCs w:val="22"/>
      <w:lang w:eastAsia="en-US"/>
    </w:rPr>
  </w:style>
  <w:style w:type="character" w:customStyle="1" w:styleId="FontStyle107">
    <w:name w:val="Font Style107"/>
    <w:basedOn w:val="a0"/>
    <w:rsid w:val="00AD01E0"/>
    <w:rPr>
      <w:rFonts w:ascii="Times New Roman" w:hAnsi="Times New Roman" w:cs="Times New Roman" w:hint="default"/>
      <w:sz w:val="20"/>
      <w:szCs w:val="20"/>
    </w:rPr>
  </w:style>
  <w:style w:type="character" w:customStyle="1" w:styleId="212pt">
    <w:name w:val="Основной текст (2) + 12 pt"/>
    <w:basedOn w:val="a0"/>
    <w:rsid w:val="00AD01E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Полужирный"/>
    <w:basedOn w:val="a0"/>
    <w:rsid w:val="00AD01E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2pt1">
    <w:name w:val="Основной текст (2) + 12 pt;Курсив"/>
    <w:basedOn w:val="a0"/>
    <w:rsid w:val="00AD01E0"/>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afff">
    <w:name w:val="Содержимое таблицы"/>
    <w:basedOn w:val="a"/>
    <w:rsid w:val="00AD01E0"/>
    <w:pPr>
      <w:widowControl w:val="0"/>
      <w:suppressLineNumbers/>
      <w:suppressAutoHyphens/>
    </w:pPr>
    <w:rPr>
      <w:rFonts w:eastAsia="Andale Sans UI"/>
      <w:kern w:val="2"/>
      <w:lang w:eastAsia="ar-SA"/>
    </w:rPr>
  </w:style>
  <w:style w:type="paragraph" w:customStyle="1" w:styleId="Style12">
    <w:name w:val="Style12"/>
    <w:basedOn w:val="a"/>
    <w:rsid w:val="00AD01E0"/>
    <w:pPr>
      <w:widowControl w:val="0"/>
      <w:autoSpaceDE w:val="0"/>
      <w:autoSpaceDN w:val="0"/>
      <w:adjustRightInd w:val="0"/>
      <w:spacing w:line="482" w:lineRule="exact"/>
      <w:ind w:hanging="360"/>
    </w:pPr>
    <w:rPr>
      <w:rFonts w:eastAsia="Times New Roman"/>
    </w:rPr>
  </w:style>
  <w:style w:type="paragraph" w:customStyle="1" w:styleId="Style3">
    <w:name w:val="Style3"/>
    <w:basedOn w:val="a"/>
    <w:rsid w:val="00AD01E0"/>
    <w:pPr>
      <w:widowControl w:val="0"/>
      <w:autoSpaceDE w:val="0"/>
      <w:autoSpaceDN w:val="0"/>
      <w:adjustRightInd w:val="0"/>
      <w:spacing w:line="218" w:lineRule="exact"/>
      <w:jc w:val="both"/>
    </w:pPr>
    <w:rPr>
      <w:rFonts w:eastAsia="Times New Roman"/>
    </w:rPr>
  </w:style>
  <w:style w:type="paragraph" w:customStyle="1" w:styleId="Style27">
    <w:name w:val="Style27"/>
    <w:basedOn w:val="a"/>
    <w:rsid w:val="00AD01E0"/>
    <w:pPr>
      <w:widowControl w:val="0"/>
      <w:autoSpaceDE w:val="0"/>
      <w:autoSpaceDN w:val="0"/>
      <w:adjustRightInd w:val="0"/>
      <w:spacing w:line="211" w:lineRule="exact"/>
      <w:jc w:val="both"/>
    </w:pPr>
    <w:rPr>
      <w:rFonts w:eastAsia="Times New Roman"/>
    </w:rPr>
  </w:style>
  <w:style w:type="paragraph" w:customStyle="1" w:styleId="Style29">
    <w:name w:val="Style29"/>
    <w:basedOn w:val="a"/>
    <w:rsid w:val="00AD01E0"/>
    <w:pPr>
      <w:widowControl w:val="0"/>
      <w:autoSpaceDE w:val="0"/>
      <w:autoSpaceDN w:val="0"/>
      <w:adjustRightInd w:val="0"/>
      <w:spacing w:line="427" w:lineRule="exact"/>
      <w:ind w:hanging="322"/>
      <w:jc w:val="both"/>
    </w:pPr>
    <w:rPr>
      <w:rFonts w:eastAsia="Times New Roman"/>
    </w:rPr>
  </w:style>
  <w:style w:type="character" w:customStyle="1" w:styleId="FontStyle105">
    <w:name w:val="Font Style105"/>
    <w:basedOn w:val="a0"/>
    <w:rsid w:val="00AD01E0"/>
    <w:rPr>
      <w:rFonts w:ascii="Times New Roman" w:hAnsi="Times New Roman" w:cs="Times New Roman" w:hint="default"/>
      <w:sz w:val="16"/>
      <w:szCs w:val="16"/>
    </w:rPr>
  </w:style>
  <w:style w:type="character" w:customStyle="1" w:styleId="FontStyle70">
    <w:name w:val="Font Style70"/>
    <w:basedOn w:val="a0"/>
    <w:rsid w:val="00AD01E0"/>
    <w:rPr>
      <w:rFonts w:ascii="Times New Roman" w:hAnsi="Times New Roman" w:cs="Times New Roman" w:hint="default"/>
      <w:sz w:val="18"/>
      <w:szCs w:val="18"/>
    </w:rPr>
  </w:style>
  <w:style w:type="character" w:customStyle="1" w:styleId="FontStyle98">
    <w:name w:val="Font Style98"/>
    <w:basedOn w:val="a0"/>
    <w:rsid w:val="00AD01E0"/>
    <w:rPr>
      <w:rFonts w:ascii="Times New Roman" w:hAnsi="Times New Roman" w:cs="Times New Roman" w:hint="default"/>
      <w:b/>
      <w:bCs/>
      <w:sz w:val="20"/>
      <w:szCs w:val="20"/>
    </w:rPr>
  </w:style>
  <w:style w:type="character" w:customStyle="1" w:styleId="FontStyle18">
    <w:name w:val="Font Style18"/>
    <w:basedOn w:val="a0"/>
    <w:rsid w:val="00AD01E0"/>
    <w:rPr>
      <w:rFonts w:ascii="Times New Roman" w:hAnsi="Times New Roman" w:cs="Times New Roman" w:hint="default"/>
      <w:sz w:val="26"/>
      <w:szCs w:val="26"/>
    </w:rPr>
  </w:style>
  <w:style w:type="character" w:customStyle="1" w:styleId="FontStyle30">
    <w:name w:val="Font Style30"/>
    <w:basedOn w:val="a0"/>
    <w:rsid w:val="00AD01E0"/>
    <w:rPr>
      <w:rFonts w:ascii="Times New Roman" w:hAnsi="Times New Roman" w:cs="Times New Roman" w:hint="default"/>
      <w:sz w:val="22"/>
      <w:szCs w:val="22"/>
    </w:rPr>
  </w:style>
  <w:style w:type="character" w:customStyle="1" w:styleId="FontStyle79">
    <w:name w:val="Font Style79"/>
    <w:basedOn w:val="a0"/>
    <w:rsid w:val="00AD01E0"/>
    <w:rPr>
      <w:rFonts w:ascii="Times New Roman" w:hAnsi="Times New Roman" w:cs="Times New Roman" w:hint="default"/>
      <w:b/>
      <w:bCs/>
      <w:sz w:val="26"/>
      <w:szCs w:val="26"/>
    </w:rPr>
  </w:style>
  <w:style w:type="character" w:customStyle="1" w:styleId="FontStyle73">
    <w:name w:val="Font Style73"/>
    <w:basedOn w:val="a0"/>
    <w:rsid w:val="00AD01E0"/>
    <w:rPr>
      <w:rFonts w:ascii="Times New Roman" w:hAnsi="Times New Roman" w:cs="Times New Roman" w:hint="default"/>
      <w:b/>
      <w:bCs/>
      <w:sz w:val="16"/>
      <w:szCs w:val="16"/>
    </w:rPr>
  </w:style>
  <w:style w:type="character" w:customStyle="1" w:styleId="FontStyle69">
    <w:name w:val="Font Style69"/>
    <w:basedOn w:val="a0"/>
    <w:rsid w:val="00AD01E0"/>
    <w:rPr>
      <w:rFonts w:ascii="Times New Roman" w:hAnsi="Times New Roman" w:cs="Times New Roman" w:hint="default"/>
      <w:sz w:val="20"/>
      <w:szCs w:val="20"/>
    </w:rPr>
  </w:style>
  <w:style w:type="character" w:customStyle="1" w:styleId="FontStyle124">
    <w:name w:val="Font Style124"/>
    <w:basedOn w:val="a0"/>
    <w:rsid w:val="00AD01E0"/>
    <w:rPr>
      <w:rFonts w:ascii="Arial Unicode MS" w:eastAsia="Arial Unicode MS" w:hAnsi="Arial Unicode MS" w:cs="Arial Unicode MS" w:hint="eastAsia"/>
      <w:b/>
      <w:bCs/>
      <w:sz w:val="24"/>
      <w:szCs w:val="24"/>
    </w:rPr>
  </w:style>
  <w:style w:type="character" w:customStyle="1" w:styleId="FontStyle31">
    <w:name w:val="Font Style31"/>
    <w:basedOn w:val="a0"/>
    <w:rsid w:val="00AD01E0"/>
    <w:rPr>
      <w:rFonts w:ascii="Times New Roman" w:hAnsi="Times New Roman" w:cs="Times New Roman" w:hint="default"/>
      <w:b/>
      <w:bCs/>
      <w:sz w:val="26"/>
      <w:szCs w:val="26"/>
    </w:rPr>
  </w:style>
  <w:style w:type="paragraph" w:customStyle="1" w:styleId="Style2">
    <w:name w:val="Style2"/>
    <w:basedOn w:val="a"/>
    <w:rsid w:val="00AD01E0"/>
    <w:pPr>
      <w:widowControl w:val="0"/>
      <w:autoSpaceDE w:val="0"/>
      <w:autoSpaceDN w:val="0"/>
      <w:adjustRightInd w:val="0"/>
      <w:spacing w:line="214" w:lineRule="exact"/>
      <w:ind w:firstLine="293"/>
      <w:jc w:val="both"/>
    </w:pPr>
    <w:rPr>
      <w:rFonts w:eastAsiaTheme="minorEastAsia"/>
    </w:rPr>
  </w:style>
  <w:style w:type="character" w:customStyle="1" w:styleId="FontStyle78">
    <w:name w:val="Font Style78"/>
    <w:basedOn w:val="a0"/>
    <w:rsid w:val="00AD01E0"/>
    <w:rPr>
      <w:rFonts w:ascii="Times New Roman" w:hAnsi="Times New Roman" w:cs="Times New Roman"/>
      <w:sz w:val="20"/>
      <w:szCs w:val="20"/>
    </w:rPr>
  </w:style>
  <w:style w:type="character" w:customStyle="1" w:styleId="FontStyle85">
    <w:name w:val="Font Style85"/>
    <w:basedOn w:val="a0"/>
    <w:rsid w:val="00AD01E0"/>
    <w:rPr>
      <w:rFonts w:ascii="Times New Roman" w:hAnsi="Times New Roman" w:cs="Times New Roman"/>
      <w:b/>
      <w:bCs/>
      <w:sz w:val="22"/>
      <w:szCs w:val="22"/>
    </w:rPr>
  </w:style>
  <w:style w:type="paragraph" w:customStyle="1" w:styleId="Style16">
    <w:name w:val="Style16"/>
    <w:basedOn w:val="a"/>
    <w:rsid w:val="00AD01E0"/>
    <w:pPr>
      <w:widowControl w:val="0"/>
      <w:autoSpaceDE w:val="0"/>
      <w:autoSpaceDN w:val="0"/>
      <w:adjustRightInd w:val="0"/>
      <w:spacing w:line="193" w:lineRule="exact"/>
      <w:ind w:firstLine="293"/>
      <w:jc w:val="both"/>
    </w:pPr>
    <w:rPr>
      <w:rFonts w:eastAsia="Times New Roman"/>
    </w:rPr>
  </w:style>
  <w:style w:type="paragraph" w:customStyle="1" w:styleId="Style24">
    <w:name w:val="Style24"/>
    <w:basedOn w:val="a"/>
    <w:rsid w:val="00AD01E0"/>
    <w:pPr>
      <w:widowControl w:val="0"/>
      <w:autoSpaceDE w:val="0"/>
      <w:autoSpaceDN w:val="0"/>
      <w:adjustRightInd w:val="0"/>
    </w:pPr>
    <w:rPr>
      <w:rFonts w:eastAsia="Times New Roman"/>
    </w:rPr>
  </w:style>
  <w:style w:type="character" w:customStyle="1" w:styleId="FontStyle61">
    <w:name w:val="Font Style61"/>
    <w:basedOn w:val="a0"/>
    <w:rsid w:val="00AD01E0"/>
    <w:rPr>
      <w:rFonts w:ascii="Microsoft Sans Serif" w:hAnsi="Microsoft Sans Serif" w:cs="Microsoft Sans Serif"/>
      <w:b/>
      <w:bCs/>
      <w:i/>
      <w:iCs/>
      <w:spacing w:val="10"/>
      <w:sz w:val="16"/>
      <w:szCs w:val="16"/>
    </w:rPr>
  </w:style>
  <w:style w:type="paragraph" w:customStyle="1" w:styleId="Style35">
    <w:name w:val="Style35"/>
    <w:basedOn w:val="a"/>
    <w:rsid w:val="00AD01E0"/>
    <w:pPr>
      <w:widowControl w:val="0"/>
      <w:autoSpaceDE w:val="0"/>
      <w:autoSpaceDN w:val="0"/>
      <w:adjustRightInd w:val="0"/>
    </w:pPr>
    <w:rPr>
      <w:rFonts w:eastAsia="Times New Roman"/>
    </w:rPr>
  </w:style>
  <w:style w:type="character" w:customStyle="1" w:styleId="FontStyle81">
    <w:name w:val="Font Style81"/>
    <w:basedOn w:val="a0"/>
    <w:rsid w:val="00AD01E0"/>
    <w:rPr>
      <w:rFonts w:ascii="Microsoft Sans Serif" w:hAnsi="Microsoft Sans Serif" w:cs="Microsoft Sans Serif"/>
      <w:sz w:val="16"/>
      <w:szCs w:val="16"/>
    </w:rPr>
  </w:style>
  <w:style w:type="character" w:customStyle="1" w:styleId="FontStyle62">
    <w:name w:val="Font Style62"/>
    <w:basedOn w:val="a0"/>
    <w:rsid w:val="00AD01E0"/>
    <w:rPr>
      <w:rFonts w:ascii="Times New Roman" w:hAnsi="Times New Roman" w:cs="Times New Roman"/>
      <w:i/>
      <w:iCs/>
      <w:sz w:val="20"/>
      <w:szCs w:val="20"/>
    </w:rPr>
  </w:style>
  <w:style w:type="paragraph" w:customStyle="1" w:styleId="Style17">
    <w:name w:val="Style17"/>
    <w:basedOn w:val="a"/>
    <w:rsid w:val="00AD01E0"/>
    <w:pPr>
      <w:widowControl w:val="0"/>
      <w:autoSpaceDE w:val="0"/>
      <w:autoSpaceDN w:val="0"/>
      <w:adjustRightInd w:val="0"/>
    </w:pPr>
    <w:rPr>
      <w:rFonts w:eastAsia="Times New Roman"/>
    </w:rPr>
  </w:style>
  <w:style w:type="character" w:customStyle="1" w:styleId="FontStyle60">
    <w:name w:val="Font Style60"/>
    <w:basedOn w:val="a0"/>
    <w:rsid w:val="00AD01E0"/>
    <w:rPr>
      <w:rFonts w:ascii="Tahoma" w:hAnsi="Tahoma" w:cs="Tahoma"/>
      <w:b/>
      <w:bCs/>
      <w:sz w:val="20"/>
      <w:szCs w:val="20"/>
    </w:rPr>
  </w:style>
  <w:style w:type="paragraph" w:customStyle="1" w:styleId="Style6">
    <w:name w:val="Style6"/>
    <w:basedOn w:val="a"/>
    <w:rsid w:val="00AD01E0"/>
    <w:pPr>
      <w:widowControl w:val="0"/>
      <w:autoSpaceDE w:val="0"/>
      <w:autoSpaceDN w:val="0"/>
      <w:adjustRightInd w:val="0"/>
      <w:spacing w:line="264" w:lineRule="exact"/>
      <w:ind w:hanging="269"/>
    </w:pPr>
    <w:rPr>
      <w:rFonts w:eastAsia="Times New Roman"/>
    </w:rPr>
  </w:style>
  <w:style w:type="paragraph" w:customStyle="1" w:styleId="Style57">
    <w:name w:val="Style57"/>
    <w:basedOn w:val="a"/>
    <w:rsid w:val="00AD01E0"/>
    <w:pPr>
      <w:widowControl w:val="0"/>
      <w:autoSpaceDE w:val="0"/>
      <w:autoSpaceDN w:val="0"/>
      <w:adjustRightInd w:val="0"/>
      <w:spacing w:line="182" w:lineRule="exact"/>
    </w:pPr>
    <w:rPr>
      <w:rFonts w:eastAsia="Times New Roman"/>
    </w:rPr>
  </w:style>
  <w:style w:type="character" w:customStyle="1" w:styleId="FontStyle75">
    <w:name w:val="Font Style75"/>
    <w:basedOn w:val="a0"/>
    <w:rsid w:val="00AD01E0"/>
    <w:rPr>
      <w:rFonts w:ascii="Times New Roman" w:hAnsi="Times New Roman" w:cs="Times New Roman"/>
      <w:b/>
      <w:bCs/>
      <w:sz w:val="18"/>
      <w:szCs w:val="18"/>
    </w:rPr>
  </w:style>
  <w:style w:type="character" w:customStyle="1" w:styleId="FontStyle76">
    <w:name w:val="Font Style76"/>
    <w:basedOn w:val="a0"/>
    <w:rsid w:val="00AD01E0"/>
    <w:rPr>
      <w:rFonts w:ascii="Times New Roman" w:hAnsi="Times New Roman" w:cs="Times New Roman"/>
      <w:b/>
      <w:bCs/>
      <w:sz w:val="14"/>
      <w:szCs w:val="14"/>
    </w:rPr>
  </w:style>
  <w:style w:type="paragraph" w:customStyle="1" w:styleId="Style52">
    <w:name w:val="Style52"/>
    <w:basedOn w:val="a"/>
    <w:rsid w:val="00AD01E0"/>
    <w:pPr>
      <w:widowControl w:val="0"/>
      <w:autoSpaceDE w:val="0"/>
      <w:autoSpaceDN w:val="0"/>
      <w:adjustRightInd w:val="0"/>
      <w:spacing w:line="217" w:lineRule="exact"/>
      <w:ind w:firstLine="283"/>
    </w:pPr>
    <w:rPr>
      <w:rFonts w:eastAsia="Times New Roman"/>
    </w:rPr>
  </w:style>
  <w:style w:type="paragraph" w:customStyle="1" w:styleId="Style28">
    <w:name w:val="Style28"/>
    <w:basedOn w:val="a"/>
    <w:rsid w:val="00AD01E0"/>
    <w:pPr>
      <w:widowControl w:val="0"/>
      <w:autoSpaceDE w:val="0"/>
      <w:autoSpaceDN w:val="0"/>
      <w:adjustRightInd w:val="0"/>
      <w:spacing w:line="221" w:lineRule="exact"/>
      <w:ind w:firstLine="518"/>
    </w:pPr>
    <w:rPr>
      <w:rFonts w:eastAsia="Times New Roman"/>
    </w:rPr>
  </w:style>
  <w:style w:type="character" w:customStyle="1" w:styleId="FontStyle67">
    <w:name w:val="Font Style67"/>
    <w:basedOn w:val="a0"/>
    <w:rsid w:val="00AD01E0"/>
    <w:rPr>
      <w:rFonts w:ascii="Times New Roman" w:hAnsi="Times New Roman" w:cs="Times New Roman"/>
      <w:b/>
      <w:bCs/>
      <w:i/>
      <w:iCs/>
      <w:sz w:val="16"/>
      <w:szCs w:val="16"/>
    </w:rPr>
  </w:style>
  <w:style w:type="paragraph" w:customStyle="1" w:styleId="Style4">
    <w:name w:val="Style4"/>
    <w:basedOn w:val="a"/>
    <w:uiPriority w:val="99"/>
    <w:rsid w:val="00AD01E0"/>
    <w:pPr>
      <w:widowControl w:val="0"/>
      <w:autoSpaceDE w:val="0"/>
      <w:autoSpaceDN w:val="0"/>
      <w:adjustRightInd w:val="0"/>
      <w:jc w:val="both"/>
    </w:pPr>
    <w:rPr>
      <w:rFonts w:eastAsia="Times New Roman"/>
    </w:rPr>
  </w:style>
  <w:style w:type="paragraph" w:customStyle="1" w:styleId="Style19">
    <w:name w:val="Style19"/>
    <w:basedOn w:val="a"/>
    <w:rsid w:val="00AD01E0"/>
    <w:pPr>
      <w:widowControl w:val="0"/>
      <w:autoSpaceDE w:val="0"/>
      <w:autoSpaceDN w:val="0"/>
      <w:adjustRightInd w:val="0"/>
      <w:spacing w:line="178" w:lineRule="exact"/>
      <w:jc w:val="both"/>
    </w:pPr>
    <w:rPr>
      <w:rFonts w:eastAsia="Times New Roman"/>
    </w:rPr>
  </w:style>
  <w:style w:type="paragraph" w:customStyle="1" w:styleId="Style39">
    <w:name w:val="Style39"/>
    <w:basedOn w:val="a"/>
    <w:rsid w:val="00AD01E0"/>
    <w:pPr>
      <w:widowControl w:val="0"/>
      <w:autoSpaceDE w:val="0"/>
      <w:autoSpaceDN w:val="0"/>
      <w:adjustRightInd w:val="0"/>
    </w:pPr>
    <w:rPr>
      <w:rFonts w:eastAsia="Times New Roman"/>
    </w:rPr>
  </w:style>
  <w:style w:type="paragraph" w:customStyle="1" w:styleId="Style46">
    <w:name w:val="Style46"/>
    <w:basedOn w:val="a"/>
    <w:rsid w:val="00AD01E0"/>
    <w:pPr>
      <w:widowControl w:val="0"/>
      <w:autoSpaceDE w:val="0"/>
      <w:autoSpaceDN w:val="0"/>
      <w:adjustRightInd w:val="0"/>
      <w:spacing w:line="218" w:lineRule="exact"/>
      <w:ind w:firstLine="187"/>
    </w:pPr>
    <w:rPr>
      <w:rFonts w:eastAsia="Times New Roman"/>
    </w:rPr>
  </w:style>
  <w:style w:type="character" w:customStyle="1" w:styleId="FontStyle74">
    <w:name w:val="Font Style74"/>
    <w:basedOn w:val="a0"/>
    <w:rsid w:val="00AD01E0"/>
    <w:rPr>
      <w:rFonts w:ascii="Bookman Old Style" w:hAnsi="Bookman Old Style" w:cs="Bookman Old Style"/>
      <w:b/>
      <w:bCs/>
      <w:smallCaps/>
      <w:sz w:val="8"/>
      <w:szCs w:val="8"/>
    </w:rPr>
  </w:style>
  <w:style w:type="paragraph" w:customStyle="1" w:styleId="Style56">
    <w:name w:val="Style56"/>
    <w:basedOn w:val="a"/>
    <w:rsid w:val="00AD01E0"/>
    <w:pPr>
      <w:widowControl w:val="0"/>
      <w:autoSpaceDE w:val="0"/>
      <w:autoSpaceDN w:val="0"/>
      <w:adjustRightInd w:val="0"/>
      <w:spacing w:line="195" w:lineRule="exact"/>
      <w:jc w:val="right"/>
    </w:pPr>
    <w:rPr>
      <w:rFonts w:eastAsia="Times New Roman"/>
    </w:rPr>
  </w:style>
  <w:style w:type="character" w:customStyle="1" w:styleId="FontStyle83">
    <w:name w:val="Font Style83"/>
    <w:basedOn w:val="a0"/>
    <w:rsid w:val="00AD01E0"/>
    <w:rPr>
      <w:rFonts w:ascii="Times New Roman" w:hAnsi="Times New Roman" w:cs="Times New Roman"/>
      <w:b/>
      <w:bCs/>
      <w:i/>
      <w:iCs/>
      <w:spacing w:val="30"/>
      <w:sz w:val="12"/>
      <w:szCs w:val="12"/>
    </w:rPr>
  </w:style>
  <w:style w:type="character" w:customStyle="1" w:styleId="FontStyle84">
    <w:name w:val="Font Style84"/>
    <w:basedOn w:val="a0"/>
    <w:rsid w:val="00AD01E0"/>
    <w:rPr>
      <w:rFonts w:ascii="Tahoma" w:hAnsi="Tahoma" w:cs="Tahoma"/>
      <w:b/>
      <w:bCs/>
      <w:sz w:val="18"/>
      <w:szCs w:val="18"/>
    </w:rPr>
  </w:style>
  <w:style w:type="paragraph" w:customStyle="1" w:styleId="Style47">
    <w:name w:val="Style47"/>
    <w:basedOn w:val="a"/>
    <w:rsid w:val="00AD01E0"/>
    <w:pPr>
      <w:widowControl w:val="0"/>
      <w:autoSpaceDE w:val="0"/>
      <w:autoSpaceDN w:val="0"/>
      <w:adjustRightInd w:val="0"/>
      <w:spacing w:line="195" w:lineRule="exact"/>
      <w:ind w:firstLine="269"/>
    </w:pPr>
    <w:rPr>
      <w:rFonts w:eastAsia="Times New Roman"/>
    </w:rPr>
  </w:style>
  <w:style w:type="paragraph" w:customStyle="1" w:styleId="Style26">
    <w:name w:val="Style26"/>
    <w:basedOn w:val="a"/>
    <w:uiPriority w:val="99"/>
    <w:rsid w:val="00AD01E0"/>
    <w:pPr>
      <w:widowControl w:val="0"/>
      <w:autoSpaceDE w:val="0"/>
      <w:autoSpaceDN w:val="0"/>
      <w:adjustRightInd w:val="0"/>
    </w:pPr>
    <w:rPr>
      <w:rFonts w:eastAsiaTheme="minorEastAsia"/>
    </w:rPr>
  </w:style>
  <w:style w:type="character" w:customStyle="1" w:styleId="FontStyle64">
    <w:name w:val="Font Style64"/>
    <w:basedOn w:val="a0"/>
    <w:uiPriority w:val="99"/>
    <w:rsid w:val="00AD01E0"/>
    <w:rPr>
      <w:rFonts w:ascii="Times New Roman" w:hAnsi="Times New Roman" w:cs="Times New Roman"/>
      <w:i/>
      <w:iCs/>
      <w:sz w:val="18"/>
      <w:szCs w:val="18"/>
    </w:rPr>
  </w:style>
  <w:style w:type="paragraph" w:customStyle="1" w:styleId="Style49">
    <w:name w:val="Style49"/>
    <w:basedOn w:val="a"/>
    <w:uiPriority w:val="99"/>
    <w:rsid w:val="00AD01E0"/>
    <w:pPr>
      <w:widowControl w:val="0"/>
      <w:autoSpaceDE w:val="0"/>
      <w:autoSpaceDN w:val="0"/>
      <w:adjustRightInd w:val="0"/>
      <w:spacing w:line="322" w:lineRule="exact"/>
      <w:ind w:hanging="787"/>
    </w:pPr>
    <w:rPr>
      <w:rFonts w:eastAsiaTheme="minorEastAsia"/>
    </w:rPr>
  </w:style>
  <w:style w:type="character" w:customStyle="1" w:styleId="FontStyle82">
    <w:name w:val="Font Style82"/>
    <w:rsid w:val="00AD01E0"/>
    <w:rPr>
      <w:rFonts w:ascii="Times New Roman" w:hAnsi="Times New Roman"/>
      <w:b/>
      <w:i/>
      <w:sz w:val="18"/>
    </w:rPr>
  </w:style>
  <w:style w:type="paragraph" w:customStyle="1" w:styleId="afff0">
    <w:name w:val="Текст пособия"/>
    <w:link w:val="afff1"/>
    <w:uiPriority w:val="99"/>
    <w:rsid w:val="00AD01E0"/>
    <w:pPr>
      <w:suppressAutoHyphens/>
      <w:spacing w:after="0" w:line="240" w:lineRule="auto"/>
      <w:ind w:firstLine="567"/>
      <w:jc w:val="both"/>
    </w:pPr>
    <w:rPr>
      <w:rFonts w:ascii="Times New Roman" w:eastAsia="Times New Roman" w:hAnsi="Times New Roman" w:cs="Times New Roman"/>
      <w:sz w:val="28"/>
      <w:szCs w:val="28"/>
    </w:rPr>
  </w:style>
  <w:style w:type="character" w:customStyle="1" w:styleId="afff1">
    <w:name w:val="Текст пособия Знак"/>
    <w:basedOn w:val="a0"/>
    <w:link w:val="afff0"/>
    <w:uiPriority w:val="99"/>
    <w:locked/>
    <w:rsid w:val="00AD01E0"/>
    <w:rPr>
      <w:rFonts w:ascii="Times New Roman" w:eastAsia="Times New Roman" w:hAnsi="Times New Roman" w:cs="Times New Roman"/>
      <w:sz w:val="28"/>
      <w:szCs w:val="28"/>
    </w:rPr>
  </w:style>
  <w:style w:type="paragraph" w:customStyle="1" w:styleId="81">
    <w:name w:val="Основной текст8"/>
    <w:basedOn w:val="a"/>
    <w:rsid w:val="00AD01E0"/>
    <w:pPr>
      <w:shd w:val="clear" w:color="auto" w:fill="FFFFFF"/>
      <w:spacing w:line="245" w:lineRule="exact"/>
      <w:jc w:val="center"/>
    </w:pPr>
    <w:rPr>
      <w:rFonts w:asciiTheme="minorHAnsi" w:eastAsiaTheme="minorHAnsi" w:hAnsiTheme="minorHAnsi" w:cstheme="minorBidi"/>
      <w:sz w:val="22"/>
      <w:szCs w:val="22"/>
      <w:lang w:eastAsia="en-US"/>
    </w:rPr>
  </w:style>
  <w:style w:type="paragraph" w:customStyle="1" w:styleId="Style25">
    <w:name w:val="Style25"/>
    <w:basedOn w:val="a"/>
    <w:uiPriority w:val="99"/>
    <w:rsid w:val="00AD01E0"/>
    <w:pPr>
      <w:widowControl w:val="0"/>
      <w:autoSpaceDE w:val="0"/>
      <w:autoSpaceDN w:val="0"/>
      <w:adjustRightInd w:val="0"/>
      <w:spacing w:line="485" w:lineRule="exact"/>
      <w:ind w:firstLine="696"/>
    </w:pPr>
    <w:rPr>
      <w:rFonts w:eastAsiaTheme="minorEastAsia"/>
    </w:rPr>
  </w:style>
  <w:style w:type="character" w:customStyle="1" w:styleId="FontStyle40">
    <w:name w:val="Font Style40"/>
    <w:basedOn w:val="a0"/>
    <w:uiPriority w:val="99"/>
    <w:rsid w:val="00AD01E0"/>
    <w:rPr>
      <w:rFonts w:ascii="Times New Roman" w:hAnsi="Times New Roman" w:cs="Times New Roman"/>
      <w:sz w:val="28"/>
      <w:szCs w:val="28"/>
    </w:rPr>
  </w:style>
  <w:style w:type="character" w:customStyle="1" w:styleId="360">
    <w:name w:val="Заголовок №3 (6)_"/>
    <w:link w:val="361"/>
    <w:rsid w:val="00AD01E0"/>
    <w:rPr>
      <w:rFonts w:ascii="MS Reference Sans Serif" w:hAnsi="MS Reference Sans Serif"/>
      <w:b/>
      <w:bCs/>
      <w:shd w:val="clear" w:color="auto" w:fill="FFFFFF"/>
    </w:rPr>
  </w:style>
  <w:style w:type="paragraph" w:customStyle="1" w:styleId="361">
    <w:name w:val="Заголовок №3 (6)1"/>
    <w:basedOn w:val="a"/>
    <w:link w:val="360"/>
    <w:rsid w:val="00AD01E0"/>
    <w:pPr>
      <w:shd w:val="clear" w:color="auto" w:fill="FFFFFF"/>
      <w:spacing w:before="180" w:after="180" w:line="264" w:lineRule="exact"/>
      <w:jc w:val="center"/>
      <w:outlineLvl w:val="2"/>
    </w:pPr>
    <w:rPr>
      <w:rFonts w:ascii="MS Reference Sans Serif" w:eastAsiaTheme="minorHAnsi" w:hAnsi="MS Reference Sans Serif" w:cstheme="minorBidi"/>
      <w:b/>
      <w:bCs/>
      <w:sz w:val="22"/>
      <w:szCs w:val="22"/>
      <w:lang w:eastAsia="en-US"/>
    </w:rPr>
  </w:style>
  <w:style w:type="character" w:customStyle="1" w:styleId="FontStyle37">
    <w:name w:val="Font Style37"/>
    <w:basedOn w:val="a0"/>
    <w:uiPriority w:val="99"/>
    <w:rsid w:val="00AD01E0"/>
    <w:rPr>
      <w:rFonts w:ascii="Arial" w:hAnsi="Arial" w:cs="Arial"/>
      <w:b/>
      <w:bCs/>
      <w:spacing w:val="-10"/>
      <w:sz w:val="28"/>
      <w:szCs w:val="28"/>
    </w:rPr>
  </w:style>
  <w:style w:type="character" w:customStyle="1" w:styleId="FontStyle49">
    <w:name w:val="Font Style49"/>
    <w:basedOn w:val="a0"/>
    <w:uiPriority w:val="99"/>
    <w:rsid w:val="00AD01E0"/>
    <w:rPr>
      <w:rFonts w:ascii="Cambria" w:hAnsi="Cambria" w:cs="Cambria"/>
      <w:sz w:val="26"/>
      <w:szCs w:val="26"/>
    </w:rPr>
  </w:style>
  <w:style w:type="paragraph" w:customStyle="1" w:styleId="Style18">
    <w:name w:val="Style18"/>
    <w:basedOn w:val="a"/>
    <w:uiPriority w:val="99"/>
    <w:rsid w:val="00AD01E0"/>
    <w:pPr>
      <w:widowControl w:val="0"/>
      <w:autoSpaceDE w:val="0"/>
      <w:autoSpaceDN w:val="0"/>
      <w:adjustRightInd w:val="0"/>
      <w:spacing w:line="365" w:lineRule="exact"/>
      <w:jc w:val="both"/>
    </w:pPr>
    <w:rPr>
      <w:rFonts w:ascii="Arial" w:eastAsiaTheme="minorEastAsia" w:hAnsi="Arial" w:cs="Arial"/>
    </w:rPr>
  </w:style>
  <w:style w:type="character" w:customStyle="1" w:styleId="FontStyle47">
    <w:name w:val="Font Style47"/>
    <w:basedOn w:val="a0"/>
    <w:uiPriority w:val="99"/>
    <w:rsid w:val="00AD01E0"/>
    <w:rPr>
      <w:rFonts w:ascii="Cambria" w:hAnsi="Cambria" w:cs="Cambria"/>
      <w:i/>
      <w:iCs/>
      <w:spacing w:val="-10"/>
      <w:sz w:val="26"/>
      <w:szCs w:val="26"/>
    </w:rPr>
  </w:style>
  <w:style w:type="paragraph" w:customStyle="1" w:styleId="Style22">
    <w:name w:val="Style22"/>
    <w:basedOn w:val="a"/>
    <w:uiPriority w:val="99"/>
    <w:rsid w:val="00AD01E0"/>
    <w:pPr>
      <w:widowControl w:val="0"/>
      <w:autoSpaceDE w:val="0"/>
      <w:autoSpaceDN w:val="0"/>
      <w:adjustRightInd w:val="0"/>
      <w:spacing w:line="312" w:lineRule="exact"/>
      <w:ind w:hanging="427"/>
    </w:pPr>
    <w:rPr>
      <w:rFonts w:ascii="Arial" w:eastAsiaTheme="minorEastAsia" w:hAnsi="Arial" w:cs="Arial"/>
    </w:rPr>
  </w:style>
  <w:style w:type="paragraph" w:customStyle="1" w:styleId="Style8">
    <w:name w:val="Style8"/>
    <w:basedOn w:val="a"/>
    <w:uiPriority w:val="99"/>
    <w:rsid w:val="00AD01E0"/>
    <w:pPr>
      <w:widowControl w:val="0"/>
      <w:autoSpaceDE w:val="0"/>
      <w:autoSpaceDN w:val="0"/>
      <w:adjustRightInd w:val="0"/>
      <w:spacing w:line="346" w:lineRule="exact"/>
      <w:ind w:firstLine="499"/>
      <w:jc w:val="both"/>
    </w:pPr>
    <w:rPr>
      <w:rFonts w:ascii="Arial" w:eastAsiaTheme="minorEastAsia" w:hAnsi="Arial" w:cs="Arial"/>
    </w:rPr>
  </w:style>
  <w:style w:type="paragraph" w:customStyle="1" w:styleId="Style15">
    <w:name w:val="Style15"/>
    <w:basedOn w:val="a"/>
    <w:uiPriority w:val="99"/>
    <w:rsid w:val="00AD01E0"/>
    <w:pPr>
      <w:widowControl w:val="0"/>
      <w:autoSpaceDE w:val="0"/>
      <w:autoSpaceDN w:val="0"/>
      <w:adjustRightInd w:val="0"/>
    </w:pPr>
    <w:rPr>
      <w:rFonts w:ascii="Arial" w:eastAsiaTheme="minorEastAsia" w:hAnsi="Arial" w:cs="Arial"/>
    </w:rPr>
  </w:style>
  <w:style w:type="character" w:customStyle="1" w:styleId="UnresolvedMention">
    <w:name w:val="Unresolved Mention"/>
    <w:basedOn w:val="a0"/>
    <w:uiPriority w:val="99"/>
    <w:semiHidden/>
    <w:unhideWhenUsed/>
    <w:rsid w:val="00AD01E0"/>
    <w:rPr>
      <w:color w:val="605E5C"/>
      <w:shd w:val="clear" w:color="auto" w:fill="E1DFDD"/>
    </w:rPr>
  </w:style>
  <w:style w:type="character" w:customStyle="1" w:styleId="FontStyle12">
    <w:name w:val="Font Style12"/>
    <w:rsid w:val="00F91C2E"/>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511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g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aexpe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95C6B-DF8A-481E-81F0-27DB5FC38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4281</Words>
  <Characters>24406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Васильева Светлана Викторовна</cp:lastModifiedBy>
  <cp:revision>2</cp:revision>
  <dcterms:created xsi:type="dcterms:W3CDTF">2024-10-14T05:13:00Z</dcterms:created>
  <dcterms:modified xsi:type="dcterms:W3CDTF">2024-10-14T05:13:00Z</dcterms:modified>
</cp:coreProperties>
</file>